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53" w:rsidRPr="00DA2E46" w:rsidRDefault="00F95453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F95453" w:rsidRPr="00DA2E46" w:rsidRDefault="00F95453" w:rsidP="00D52104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DA2E46">
        <w:rPr>
          <w:rFonts w:asciiTheme="majorBidi" w:hAnsiTheme="majorBidi" w:cstheme="majorBidi"/>
          <w:b/>
          <w:bCs/>
          <w:sz w:val="40"/>
          <w:szCs w:val="40"/>
        </w:rPr>
        <w:t>Intellectual Capital Disclosure by Listed Companies in Jordan: A Comparative In</w:t>
      </w:r>
      <w:r w:rsidR="00D52104" w:rsidRPr="00DA2E46">
        <w:rPr>
          <w:rFonts w:asciiTheme="majorBidi" w:hAnsiTheme="majorBidi" w:cstheme="majorBidi"/>
          <w:b/>
          <w:bCs/>
          <w:sz w:val="40"/>
          <w:szCs w:val="40"/>
        </w:rPr>
        <w:t xml:space="preserve">ter-sector </w:t>
      </w:r>
      <w:r w:rsidRPr="00DA2E46">
        <w:rPr>
          <w:rFonts w:asciiTheme="majorBidi" w:hAnsiTheme="majorBidi" w:cstheme="majorBidi"/>
          <w:b/>
          <w:bCs/>
          <w:sz w:val="40"/>
          <w:szCs w:val="40"/>
        </w:rPr>
        <w:t xml:space="preserve">Analysis </w:t>
      </w:r>
    </w:p>
    <w:p w:rsidR="00F95453" w:rsidRPr="00DA2E46" w:rsidRDefault="00F95453" w:rsidP="00106D34">
      <w:pPr>
        <w:pStyle w:val="NoSpacing"/>
        <w:rPr>
          <w:rFonts w:asciiTheme="majorBidi" w:hAnsiTheme="majorBidi" w:cstheme="majorBidi"/>
          <w:sz w:val="24"/>
          <w:szCs w:val="24"/>
          <w:lang w:val="en-GB"/>
        </w:rPr>
      </w:pPr>
    </w:p>
    <w:p w:rsidR="00F95453" w:rsidRPr="00DA2E46" w:rsidRDefault="00F95453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106D34" w:rsidRPr="00DA2E46" w:rsidRDefault="00106D34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r w:rsidRPr="00DA2E46">
        <w:rPr>
          <w:rFonts w:asciiTheme="majorBidi" w:hAnsiTheme="majorBidi" w:cstheme="majorBidi"/>
          <w:sz w:val="24"/>
          <w:szCs w:val="24"/>
        </w:rPr>
        <w:t>Krayyem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Hajaya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, Mohammad 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Saleh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Altarawneh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Bayan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Altarawneh</w:t>
      </w:r>
      <w:proofErr w:type="spellEnd"/>
    </w:p>
    <w:p w:rsidR="00106D34" w:rsidRPr="00DA2E46" w:rsidRDefault="00106D34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DA2E46">
        <w:rPr>
          <w:rFonts w:asciiTheme="majorBidi" w:hAnsiTheme="majorBidi" w:cstheme="majorBidi"/>
          <w:sz w:val="24"/>
          <w:szCs w:val="24"/>
        </w:rPr>
        <w:t xml:space="preserve">Accounting Department, Faculty of Business, </w:t>
      </w:r>
      <w:proofErr w:type="spellStart"/>
      <w:r w:rsidRPr="00DA2E46">
        <w:rPr>
          <w:rFonts w:asciiTheme="majorBidi" w:hAnsiTheme="majorBidi" w:cstheme="majorBidi"/>
          <w:sz w:val="24"/>
          <w:szCs w:val="24"/>
        </w:rPr>
        <w:t>Mu’tah</w:t>
      </w:r>
      <w:proofErr w:type="spellEnd"/>
      <w:r w:rsidRPr="00DA2E46">
        <w:rPr>
          <w:rFonts w:asciiTheme="majorBidi" w:hAnsiTheme="majorBidi" w:cstheme="majorBidi"/>
          <w:sz w:val="24"/>
          <w:szCs w:val="24"/>
        </w:rPr>
        <w:t xml:space="preserve"> University, Jordan </w:t>
      </w:r>
    </w:p>
    <w:p w:rsidR="00DA2E46" w:rsidRPr="00DA2E46" w:rsidRDefault="00DA2E46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Pr="00DA2E46" w:rsidRDefault="00DA2E46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Default="00DA2E46" w:rsidP="00DA2E4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Default="00DA2E46" w:rsidP="00DA2E4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Default="00DA2E46" w:rsidP="00DA2E46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Default="00DA2E46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DA2E46" w:rsidRPr="00DA2E46" w:rsidRDefault="00DA2E46" w:rsidP="00106D34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0D33CE" w:rsidRPr="00106D34" w:rsidRDefault="009774F2">
      <w:pPr>
        <w:rPr>
          <w:lang w:val="en-US"/>
        </w:rPr>
      </w:pPr>
    </w:p>
    <w:sectPr w:rsidR="000D33CE" w:rsidRPr="00106D34" w:rsidSect="002975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06D34"/>
    <w:rsid w:val="00106D34"/>
    <w:rsid w:val="0029750B"/>
    <w:rsid w:val="002E0236"/>
    <w:rsid w:val="006A0021"/>
    <w:rsid w:val="00742962"/>
    <w:rsid w:val="009774F2"/>
    <w:rsid w:val="00AD3C08"/>
    <w:rsid w:val="00B50449"/>
    <w:rsid w:val="00B852BA"/>
    <w:rsid w:val="00D52104"/>
    <w:rsid w:val="00DA2E46"/>
    <w:rsid w:val="00DC27CF"/>
    <w:rsid w:val="00EE4174"/>
    <w:rsid w:val="00F95453"/>
    <w:rsid w:val="00FB0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453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6D34"/>
    <w:pPr>
      <w:spacing w:after="0" w:line="240" w:lineRule="auto"/>
    </w:pPr>
    <w:rPr>
      <w:rFonts w:eastAsiaTheme="minorEastAsia"/>
      <w:lang w:val="en-US" w:eastAsia="en-GB"/>
    </w:rPr>
  </w:style>
  <w:style w:type="character" w:styleId="Hyperlink">
    <w:name w:val="Hyperlink"/>
    <w:basedOn w:val="DefaultParagraphFont"/>
    <w:uiPriority w:val="99"/>
    <w:semiHidden/>
    <w:unhideWhenUsed/>
    <w:rsid w:val="00DA2E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Krayyem</dc:creator>
  <cp:lastModifiedBy>Krayyem</cp:lastModifiedBy>
  <cp:revision>5</cp:revision>
  <dcterms:created xsi:type="dcterms:W3CDTF">2018-02-27T15:11:00Z</dcterms:created>
  <dcterms:modified xsi:type="dcterms:W3CDTF">2018-11-15T09:38:00Z</dcterms:modified>
</cp:coreProperties>
</file>