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19E" w:rsidRPr="003A261F" w:rsidRDefault="0095519E" w:rsidP="0095519E">
      <w:pPr>
        <w:spacing w:after="0" w:line="240" w:lineRule="auto"/>
        <w:jc w:val="center"/>
        <w:outlineLvl w:val="0"/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</w:pPr>
      <w:r w:rsidRPr="003A261F"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  <w:t>Managing Human Capital: How Public Servants Support the Governance’s Performance Conception in Russia</w:t>
      </w:r>
    </w:p>
    <w:p w:rsidR="0095519E" w:rsidRPr="00F46EF5" w:rsidRDefault="0095519E" w:rsidP="0095519E">
      <w:pPr>
        <w:spacing w:after="0" w:line="240" w:lineRule="auto"/>
        <w:jc w:val="center"/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</w:pPr>
    </w:p>
    <w:p w:rsidR="0095519E" w:rsidRDefault="0095519E" w:rsidP="00955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5519E" w:rsidRPr="003A261F" w:rsidRDefault="0095519E" w:rsidP="0095519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261F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95519E" w:rsidRDefault="0095519E" w:rsidP="00955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23C5C">
        <w:rPr>
          <w:rFonts w:ascii="Times New Roman" w:hAnsi="Times New Roman" w:cs="Times New Roman"/>
          <w:sz w:val="24"/>
          <w:szCs w:val="24"/>
          <w:lang w:val="en-GB"/>
        </w:rPr>
        <w:t>Public servants are important actors in the system of public good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 delivery. </w:t>
      </w:r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erformance measuring governance in terms of the modern state is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centres on establishing 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the contentment 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customers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purchasing 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>these goods</w:t>
      </w:r>
      <w:r>
        <w:rPr>
          <w:rFonts w:ascii="Times New Roman" w:hAnsi="Times New Roman" w:cs="Times New Roman"/>
          <w:sz w:val="24"/>
          <w:szCs w:val="24"/>
          <w:lang w:val="en-GB"/>
        </w:rPr>
        <w:t>. This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 means the public servants need special professional skills for this aim: a personal performance management based on professional growth and focused on the main mission 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>government</w:t>
      </w:r>
      <w:r>
        <w:rPr>
          <w:rFonts w:ascii="Times New Roman" w:hAnsi="Times New Roman" w:cs="Times New Roman"/>
          <w:sz w:val="24"/>
          <w:szCs w:val="24"/>
          <w:lang w:val="en-GB"/>
        </w:rPr>
        <w:t>—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social support </w:t>
      </w:r>
      <w:r>
        <w:rPr>
          <w:rFonts w:ascii="Times New Roman" w:hAnsi="Times New Roman" w:cs="Times New Roman"/>
          <w:sz w:val="24"/>
          <w:szCs w:val="24"/>
          <w:lang w:val="en-GB"/>
        </w:rPr>
        <w:t>in mind of fulfilling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 civil client</w:t>
      </w:r>
      <w:r>
        <w:rPr>
          <w:rFonts w:ascii="Times New Roman" w:hAnsi="Times New Roman" w:cs="Times New Roman"/>
          <w:sz w:val="24"/>
          <w:szCs w:val="24"/>
          <w:lang w:val="en-GB"/>
        </w:rPr>
        <w:t>s’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 needs. We would like to identify the degree of personal support for this conception. The research </w:t>
      </w:r>
      <w:proofErr w:type="gramStart"/>
      <w:r w:rsidRPr="00223C5C">
        <w:rPr>
          <w:rFonts w:ascii="Times New Roman" w:hAnsi="Times New Roman" w:cs="Times New Roman"/>
          <w:sz w:val="24"/>
          <w:szCs w:val="24"/>
          <w:lang w:val="en-GB"/>
        </w:rPr>
        <w:t>was carried out</w:t>
      </w:r>
      <w:proofErr w:type="gramEnd"/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 in December 2014 in the Republic of Sakha (</w:t>
      </w:r>
      <w:proofErr w:type="spellStart"/>
      <w:r w:rsidRPr="00223C5C">
        <w:rPr>
          <w:rFonts w:ascii="Times New Roman" w:hAnsi="Times New Roman" w:cs="Times New Roman"/>
          <w:sz w:val="24"/>
          <w:szCs w:val="24"/>
          <w:lang w:val="en-GB"/>
        </w:rPr>
        <w:t>Yakutia</w:t>
      </w:r>
      <w:proofErr w:type="spellEnd"/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), Russia.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In regard to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sampling procedure, we utilised a 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>quota sampling with a representative age and gender distribution. We selected 303 participants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 all of </w:t>
      </w:r>
      <w:r>
        <w:rPr>
          <w:rFonts w:ascii="Times New Roman" w:hAnsi="Times New Roman" w:cs="Times New Roman"/>
          <w:sz w:val="24"/>
          <w:szCs w:val="24"/>
          <w:lang w:val="en-GB"/>
        </w:rPr>
        <w:t>whom in the position of p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>ublic servants of the Republic of Sakha (</w:t>
      </w:r>
      <w:proofErr w:type="spellStart"/>
      <w:r w:rsidRPr="00223C5C">
        <w:rPr>
          <w:rFonts w:ascii="Times New Roman" w:hAnsi="Times New Roman" w:cs="Times New Roman"/>
          <w:sz w:val="24"/>
          <w:szCs w:val="24"/>
          <w:lang w:val="en-GB"/>
        </w:rPr>
        <w:t>Yakutia</w:t>
      </w:r>
      <w:proofErr w:type="spellEnd"/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). The research method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adopted 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was a questionnaire; data processing </w:t>
      </w:r>
      <w:proofErr w:type="gramStart"/>
      <w:r w:rsidRPr="00223C5C">
        <w:rPr>
          <w:rFonts w:ascii="Times New Roman" w:hAnsi="Times New Roman" w:cs="Times New Roman"/>
          <w:sz w:val="24"/>
          <w:szCs w:val="24"/>
          <w:lang w:val="en-GB"/>
        </w:rPr>
        <w:t>was carried</w:t>
      </w:r>
      <w:proofErr w:type="gramEnd"/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 out using SPSS. The results of the research show that public servants </w:t>
      </w:r>
      <w:proofErr w:type="gramStart"/>
      <w:r w:rsidRPr="00223C5C">
        <w:rPr>
          <w:rFonts w:ascii="Times New Roman" w:hAnsi="Times New Roman" w:cs="Times New Roman"/>
          <w:sz w:val="24"/>
          <w:szCs w:val="24"/>
          <w:lang w:val="en-GB"/>
        </w:rPr>
        <w:t>are still guided</w:t>
      </w:r>
      <w:proofErr w:type="gramEnd"/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 by old skills and requirements.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Moreover,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hey are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dedicated 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>classical and old-fashioned conception of rational bureaucracy, based on M. Weber</w:t>
      </w:r>
      <w:r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>s principles</w:t>
      </w:r>
      <w:r>
        <w:rPr>
          <w:rFonts w:ascii="Times New Roman" w:hAnsi="Times New Roman" w:cs="Times New Roman"/>
          <w:sz w:val="24"/>
          <w:szCs w:val="24"/>
          <w:lang w:val="en-GB"/>
        </w:rPr>
        <w:t>, namely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 administrative efficiency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 power hierarchy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 formally established and clearly documented system of rules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 and impersonal activity and emotional neutrality relations. Thus, most public servants consider their main goal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as 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>governance (28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2%). They describe their job as the performance of the state (42%), administration (17%) and execution of orders (17%). However, staff at the age of 30 years (35%) more frequently choose the satisfaction of client needs and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delivery of public goods as 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main 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>goal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 of authorities. This gives us hope that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 in the next five years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 the professional skills of public servants will change in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line 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 xml:space="preserve">with new requirements if the educational policy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remains </w:t>
      </w:r>
      <w:r w:rsidRPr="00223C5C">
        <w:rPr>
          <w:rFonts w:ascii="Times New Roman" w:hAnsi="Times New Roman" w:cs="Times New Roman"/>
          <w:sz w:val="24"/>
          <w:szCs w:val="24"/>
          <w:lang w:val="en-GB"/>
        </w:rPr>
        <w:t>the same.</w:t>
      </w:r>
    </w:p>
    <w:p w:rsidR="0095519E" w:rsidRPr="00223C5C" w:rsidRDefault="0095519E" w:rsidP="00955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5519E" w:rsidRDefault="0095519E" w:rsidP="0095519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Keywords: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Governance performance, Human capital, Public servants </w:t>
      </w:r>
    </w:p>
    <w:p w:rsidR="0095519E" w:rsidRPr="00FD24F9" w:rsidRDefault="0095519E" w:rsidP="0095519E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D24F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JEL Classifications: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Pr="00FD24F9">
        <w:rPr>
          <w:rFonts w:ascii="Times New Roman" w:eastAsia="Calibri" w:hAnsi="Times New Roman" w:cs="Times New Roman"/>
          <w:sz w:val="24"/>
          <w:szCs w:val="24"/>
          <w:lang w:val="en-GB"/>
        </w:rPr>
        <w:t>D71, D73, D78, M14, M38, M53</w:t>
      </w:r>
    </w:p>
    <w:p w:rsidR="002D5F8B" w:rsidRPr="0095519E" w:rsidRDefault="002D5F8B">
      <w:pPr>
        <w:rPr>
          <w:lang w:val="en-GB"/>
        </w:rPr>
      </w:pPr>
      <w:bookmarkStart w:id="0" w:name="_GoBack"/>
      <w:bookmarkEnd w:id="0"/>
    </w:p>
    <w:sectPr w:rsidR="002D5F8B" w:rsidRPr="00955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9E"/>
    <w:rsid w:val="002D5F8B"/>
    <w:rsid w:val="00492343"/>
    <w:rsid w:val="0095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31775-5D35-4AB0-AFF7-8D4C4ECA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95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6B6E8-AD50-4343-8580-6D0AB169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Managing Human Capital: How Public Servants Support the Governance’s Performance</vt:lpstr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MR</cp:lastModifiedBy>
  <cp:revision>2</cp:revision>
  <dcterms:created xsi:type="dcterms:W3CDTF">2015-09-29T10:28:00Z</dcterms:created>
  <dcterms:modified xsi:type="dcterms:W3CDTF">2015-09-29T10:28:00Z</dcterms:modified>
</cp:coreProperties>
</file>