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476F" w:rsidRPr="002626D4" w:rsidRDefault="0084476F" w:rsidP="0084476F">
      <w:pPr>
        <w:jc w:val="both"/>
        <w:rPr>
          <w:b/>
          <w:sz w:val="22"/>
          <w:szCs w:val="22"/>
          <w:lang w:val="en-US"/>
        </w:rPr>
      </w:pPr>
      <w:bookmarkStart w:id="0" w:name="_GoBack"/>
      <w:bookmarkEnd w:id="0"/>
      <w:r w:rsidRPr="002626D4">
        <w:rPr>
          <w:b/>
          <w:sz w:val="22"/>
          <w:szCs w:val="22"/>
          <w:lang w:val="en-US"/>
        </w:rPr>
        <w:t>Appendix 1.</w:t>
      </w:r>
      <w:r>
        <w:rPr>
          <w:b/>
          <w:sz w:val="22"/>
          <w:szCs w:val="22"/>
          <w:lang w:val="en-US"/>
        </w:rPr>
        <w:t xml:space="preserve"> Questionnaire items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b/>
          <w:sz w:val="22"/>
          <w:szCs w:val="22"/>
          <w:lang w:val="en-US"/>
        </w:rPr>
      </w:pPr>
      <w:r w:rsidRPr="002626D4">
        <w:rPr>
          <w:b/>
          <w:sz w:val="22"/>
          <w:szCs w:val="22"/>
          <w:lang w:val="en-US"/>
        </w:rPr>
        <w:t>GBI measures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 xml:space="preserve">Hospital owns specific and detailed budget and procedures for: 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separating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reducing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storing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internal transporting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external transporting</w:t>
      </w:r>
    </w:p>
    <w:p w:rsidR="0084476F" w:rsidRPr="002626D4" w:rsidRDefault="0084476F" w:rsidP="0084476F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disposing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proofErr w:type="gramStart"/>
      <w:r w:rsidRPr="002626D4">
        <w:rPr>
          <w:sz w:val="22"/>
          <w:szCs w:val="22"/>
          <w:lang w:val="en-US"/>
        </w:rPr>
        <w:t>the</w:t>
      </w:r>
      <w:proofErr w:type="gramEnd"/>
      <w:r w:rsidRPr="002626D4">
        <w:rPr>
          <w:sz w:val="22"/>
          <w:szCs w:val="22"/>
          <w:lang w:val="en-US"/>
        </w:rPr>
        <w:t xml:space="preserve"> medical waste</w:t>
      </w:r>
      <w:r>
        <w:rPr>
          <w:sz w:val="22"/>
          <w:szCs w:val="22"/>
          <w:lang w:val="en-US"/>
        </w:rPr>
        <w:t>.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b/>
          <w:sz w:val="22"/>
          <w:szCs w:val="22"/>
          <w:lang w:val="en-US"/>
        </w:rPr>
      </w:pPr>
      <w:r w:rsidRPr="002626D4">
        <w:rPr>
          <w:b/>
          <w:sz w:val="22"/>
          <w:szCs w:val="22"/>
          <w:lang w:val="en-US"/>
        </w:rPr>
        <w:t>LOEC measures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Belief control:</w:t>
      </w:r>
    </w:p>
    <w:p w:rsidR="0084476F" w:rsidRPr="002626D4" w:rsidRDefault="0084476F" w:rsidP="008447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mission statements clearly communicate environmental values to employees.</w:t>
      </w:r>
    </w:p>
    <w:p w:rsidR="0084476F" w:rsidRPr="002626D4" w:rsidRDefault="0084476F" w:rsidP="008447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Top managers communicate environmental values to employees.</w:t>
      </w:r>
    </w:p>
    <w:p w:rsidR="0084476F" w:rsidRPr="002626D4" w:rsidRDefault="0084476F" w:rsidP="008447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employees have knowledge and understanding about environmental values.</w:t>
      </w:r>
    </w:p>
    <w:p w:rsidR="0084476F" w:rsidRPr="002626D4" w:rsidRDefault="0084476F" w:rsidP="0084476F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mission statements inspire employees about environmental values.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Boundary control:</w:t>
      </w:r>
    </w:p>
    <w:p w:rsidR="0084476F" w:rsidRPr="002626D4" w:rsidRDefault="0084476F" w:rsidP="008447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organization relies on a code of conduct to define appropriate environmental behaviors for our employees.</w:t>
      </w:r>
    </w:p>
    <w:p w:rsidR="0084476F" w:rsidRPr="002626D4" w:rsidRDefault="0084476F" w:rsidP="008447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code of conduct informs our employees about environmental behaviors that are off-limits.</w:t>
      </w:r>
    </w:p>
    <w:p w:rsidR="0084476F" w:rsidRPr="002626D4" w:rsidRDefault="0084476F" w:rsidP="008447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firm has a system that communicates to our employees the environmental risks that should be avoided.</w:t>
      </w:r>
    </w:p>
    <w:p w:rsidR="0084476F" w:rsidRPr="002626D4" w:rsidRDefault="0084476F" w:rsidP="0084476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Our employees are aware of the organization’s environmental code of conduct.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Diagnostic control: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Managers rely on environmental performance indicators for: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Aligning performance measures with organization’s goals.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Comparing environmental outcomes to expectation.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Enabling the organization to focus on common issues.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Enabling the organization to focus on critical success factors.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Monitoring environmental results.</w:t>
      </w:r>
    </w:p>
    <w:p w:rsidR="0084476F" w:rsidRPr="002626D4" w:rsidRDefault="0084476F" w:rsidP="0084476F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Reviewing key environmental measures.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Interactive control:</w:t>
      </w:r>
    </w:p>
    <w:p w:rsidR="0084476F" w:rsidRPr="002626D4" w:rsidRDefault="0084476F" w:rsidP="008447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Managers pay day-to-day attention to the environmental performance indicators.</w:t>
      </w:r>
    </w:p>
    <w:p w:rsidR="0084476F" w:rsidRPr="002626D4" w:rsidRDefault="0084476F" w:rsidP="008447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Managers interprets information from environmental performance indicators.</w:t>
      </w:r>
    </w:p>
    <w:p w:rsidR="0084476F" w:rsidRPr="002626D4" w:rsidRDefault="0084476F" w:rsidP="008447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Managers are frequently involved with environmental performance indicators.</w:t>
      </w:r>
    </w:p>
    <w:p w:rsidR="0084476F" w:rsidRPr="002626D4" w:rsidRDefault="0084476F" w:rsidP="008447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Managers use management accounting system for challenging new ideas and ways for doing tasks.</w:t>
      </w:r>
    </w:p>
    <w:p w:rsidR="0084476F" w:rsidRPr="002626D4" w:rsidRDefault="0084476F" w:rsidP="0084476F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Managers use management accounting system for debating data assumptions and actions plans.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</w:p>
    <w:p w:rsidR="0084476F" w:rsidRPr="002626D4" w:rsidRDefault="0084476F" w:rsidP="0084476F">
      <w:pPr>
        <w:jc w:val="both"/>
        <w:rPr>
          <w:b/>
          <w:sz w:val="22"/>
          <w:szCs w:val="22"/>
          <w:lang w:val="en-US"/>
        </w:rPr>
      </w:pPr>
      <w:r w:rsidRPr="002626D4">
        <w:rPr>
          <w:b/>
          <w:sz w:val="22"/>
          <w:szCs w:val="22"/>
          <w:lang w:val="en-US"/>
        </w:rPr>
        <w:t>Green behavior measures</w:t>
      </w:r>
    </w:p>
    <w:p w:rsidR="0084476F" w:rsidRPr="002626D4" w:rsidRDefault="0084476F" w:rsidP="0084476F">
      <w:pPr>
        <w:jc w:val="both"/>
        <w:rPr>
          <w:sz w:val="22"/>
          <w:szCs w:val="22"/>
          <w:lang w:val="en-US"/>
        </w:rPr>
      </w:pPr>
      <w:r w:rsidRPr="002626D4">
        <w:rPr>
          <w:sz w:val="22"/>
          <w:szCs w:val="22"/>
          <w:lang w:val="en-US"/>
        </w:rPr>
        <w:t>Hospital always:</w:t>
      </w:r>
    </w:p>
    <w:p w:rsidR="0084476F" w:rsidRPr="002626D4" w:rsidRDefault="0084476F" w:rsidP="008447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separates</w:t>
      </w:r>
    </w:p>
    <w:p w:rsidR="0084476F" w:rsidRPr="002626D4" w:rsidRDefault="0084476F" w:rsidP="008447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reduces</w:t>
      </w:r>
    </w:p>
    <w:p w:rsidR="0084476F" w:rsidRPr="002626D4" w:rsidRDefault="0084476F" w:rsidP="008447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stores</w:t>
      </w:r>
    </w:p>
    <w:p w:rsidR="0084476F" w:rsidRPr="002626D4" w:rsidRDefault="0084476F" w:rsidP="008447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transports</w:t>
      </w:r>
    </w:p>
    <w:p w:rsidR="0084476F" w:rsidRPr="002626D4" w:rsidRDefault="0084476F" w:rsidP="0084476F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2626D4">
        <w:rPr>
          <w:rFonts w:ascii="Times New Roman" w:hAnsi="Times New Roman" w:cs="Times New Roman"/>
          <w:sz w:val="22"/>
          <w:szCs w:val="22"/>
          <w:lang w:val="en-US"/>
        </w:rPr>
        <w:t>disposes of</w:t>
      </w:r>
    </w:p>
    <w:p w:rsidR="0084476F" w:rsidRDefault="0084476F" w:rsidP="0084476F">
      <w:pPr>
        <w:jc w:val="both"/>
        <w:rPr>
          <w:sz w:val="22"/>
          <w:szCs w:val="22"/>
          <w:lang w:val="en-US"/>
        </w:rPr>
      </w:pPr>
      <w:proofErr w:type="gramStart"/>
      <w:r w:rsidRPr="002626D4">
        <w:rPr>
          <w:sz w:val="22"/>
          <w:szCs w:val="22"/>
          <w:lang w:val="en-US"/>
        </w:rPr>
        <w:t>the</w:t>
      </w:r>
      <w:proofErr w:type="gramEnd"/>
      <w:r w:rsidRPr="002626D4">
        <w:rPr>
          <w:sz w:val="22"/>
          <w:szCs w:val="22"/>
          <w:lang w:val="en-US"/>
        </w:rPr>
        <w:t xml:space="preserve"> medical waste based on predetermined budget and procedures. </w:t>
      </w:r>
    </w:p>
    <w:p w:rsidR="0084476F" w:rsidRDefault="0084476F" w:rsidP="0084476F">
      <w:pPr>
        <w:jc w:val="both"/>
        <w:rPr>
          <w:sz w:val="22"/>
          <w:szCs w:val="22"/>
          <w:lang w:val="en-US"/>
        </w:rPr>
      </w:pPr>
    </w:p>
    <w:p w:rsidR="0084476F" w:rsidRDefault="0084476F" w:rsidP="0084476F">
      <w:pPr>
        <w:rPr>
          <w:b/>
          <w:sz w:val="22"/>
          <w:szCs w:val="22"/>
          <w:lang w:val="en-US"/>
        </w:rPr>
      </w:pPr>
    </w:p>
    <w:p w:rsidR="00407A7D" w:rsidRDefault="00407A7D"/>
    <w:sectPr w:rsidR="00407A7D" w:rsidSect="00362D4C">
      <w:footerReference w:type="even" r:id="rId5"/>
      <w:footerReference w:type="default" r:id="rId6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6624307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A4F08" w:rsidRDefault="00B12A0B" w:rsidP="000338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6A4F08" w:rsidRDefault="00B12A0B" w:rsidP="00215CD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8398903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6A4F08" w:rsidRDefault="00B12A0B" w:rsidP="0003383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6A4F08" w:rsidRDefault="00B12A0B" w:rsidP="00215CD8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F74A5A"/>
    <w:multiLevelType w:val="hybridMultilevel"/>
    <w:tmpl w:val="F4B0C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691BAF"/>
    <w:multiLevelType w:val="hybridMultilevel"/>
    <w:tmpl w:val="3D427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33E02"/>
    <w:multiLevelType w:val="hybridMultilevel"/>
    <w:tmpl w:val="F83E2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C00F2B"/>
    <w:multiLevelType w:val="hybridMultilevel"/>
    <w:tmpl w:val="C61220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834BA9"/>
    <w:multiLevelType w:val="hybridMultilevel"/>
    <w:tmpl w:val="C32E4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146FB5"/>
    <w:multiLevelType w:val="hybridMultilevel"/>
    <w:tmpl w:val="3D4275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76F"/>
    <w:rsid w:val="00407A7D"/>
    <w:rsid w:val="0084476F"/>
    <w:rsid w:val="00966513"/>
    <w:rsid w:val="009D1686"/>
    <w:rsid w:val="00B12A0B"/>
    <w:rsid w:val="00BD708A"/>
    <w:rsid w:val="00F1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57226F-9F9B-436A-9C76-6BD4AED72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7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spasi 2 taiiii,skripsi"/>
    <w:basedOn w:val="Normal"/>
    <w:link w:val="ListParagraphChar"/>
    <w:uiPriority w:val="34"/>
    <w:qFormat/>
    <w:rsid w:val="0084476F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aliases w:val="spasi 2 taiiii Char,skripsi Char"/>
    <w:basedOn w:val="DefaultParagraphFont"/>
    <w:link w:val="ListParagraph"/>
    <w:uiPriority w:val="34"/>
    <w:locked/>
    <w:rsid w:val="0084476F"/>
    <w:rPr>
      <w:sz w:val="24"/>
      <w:szCs w:val="24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4476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4476F"/>
    <w:rPr>
      <w:sz w:val="24"/>
      <w:szCs w:val="24"/>
      <w:lang w:val="en-ID"/>
    </w:rPr>
  </w:style>
  <w:style w:type="character" w:styleId="PageNumber">
    <w:name w:val="page number"/>
    <w:basedOn w:val="DefaultParagraphFont"/>
    <w:uiPriority w:val="99"/>
    <w:semiHidden/>
    <w:unhideWhenUsed/>
    <w:rsid w:val="0084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Krisna</cp:lastModifiedBy>
  <cp:revision>3</cp:revision>
  <dcterms:created xsi:type="dcterms:W3CDTF">2020-02-01T00:29:00Z</dcterms:created>
  <dcterms:modified xsi:type="dcterms:W3CDTF">2020-02-01T00:53:00Z</dcterms:modified>
</cp:coreProperties>
</file>