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18" w:rsidRDefault="00262418" w:rsidP="001B48D7">
      <w:pPr>
        <w:autoSpaceDE w:val="0"/>
        <w:autoSpaceDN w:val="0"/>
        <w:adjustRightInd w:val="0"/>
        <w:spacing w:after="0" w:line="240" w:lineRule="auto"/>
        <w:ind w:hanging="142"/>
        <w:jc w:val="center"/>
        <w:rPr>
          <w:rFonts w:ascii="Times New Roman" w:hAnsi="Times New Roman" w:cs="Times New Roman"/>
          <w:b/>
          <w:bCs/>
          <w:color w:val="000000"/>
          <w:sz w:val="23"/>
          <w:szCs w:val="23"/>
          <w:lang w:val="en-US"/>
        </w:rPr>
      </w:pPr>
      <w:r>
        <w:rPr>
          <w:rFonts w:ascii="Times New Roman" w:hAnsi="Times New Roman" w:cs="Times New Roman"/>
          <w:b/>
          <w:bCs/>
          <w:color w:val="000000"/>
          <w:sz w:val="23"/>
          <w:szCs w:val="23"/>
          <w:lang w:val="en-US"/>
        </w:rPr>
        <w:t xml:space="preserve">STUDY OF </w:t>
      </w:r>
      <w:r w:rsidR="00523B4F">
        <w:rPr>
          <w:rFonts w:ascii="Times New Roman" w:hAnsi="Times New Roman" w:cs="Times New Roman"/>
          <w:b/>
          <w:bCs/>
          <w:color w:val="000000"/>
          <w:sz w:val="23"/>
          <w:szCs w:val="23"/>
          <w:lang w:val="en-US"/>
        </w:rPr>
        <w:t xml:space="preserve">FUEL OIL </w:t>
      </w:r>
      <w:r>
        <w:rPr>
          <w:rFonts w:ascii="Times New Roman" w:hAnsi="Times New Roman" w:cs="Times New Roman"/>
          <w:b/>
          <w:bCs/>
          <w:color w:val="000000"/>
          <w:sz w:val="23"/>
          <w:szCs w:val="23"/>
          <w:lang w:val="en-US"/>
        </w:rPr>
        <w:t>SUPPLY AND CONSUMPTION IN INDONESIA</w:t>
      </w:r>
    </w:p>
    <w:p w:rsidR="001B48D7" w:rsidRPr="001B48D7" w:rsidRDefault="001B48D7" w:rsidP="001B48D7">
      <w:pPr>
        <w:autoSpaceDE w:val="0"/>
        <w:autoSpaceDN w:val="0"/>
        <w:adjustRightInd w:val="0"/>
        <w:spacing w:after="0" w:line="240" w:lineRule="auto"/>
        <w:jc w:val="center"/>
        <w:rPr>
          <w:rFonts w:ascii="Times New Roman" w:hAnsi="Times New Roman" w:cs="Times New Roman"/>
          <w:b/>
          <w:bCs/>
          <w:color w:val="000000"/>
          <w:sz w:val="23"/>
          <w:szCs w:val="23"/>
          <w:lang w:val="en-US"/>
        </w:rPr>
      </w:pPr>
    </w:p>
    <w:p w:rsidR="001B48D7" w:rsidRPr="001B48D7" w:rsidRDefault="001B48D7" w:rsidP="001B48D7">
      <w:pPr>
        <w:autoSpaceDE w:val="0"/>
        <w:autoSpaceDN w:val="0"/>
        <w:adjustRightInd w:val="0"/>
        <w:spacing w:after="0" w:line="240" w:lineRule="auto"/>
        <w:jc w:val="center"/>
        <w:rPr>
          <w:rFonts w:ascii="Times New Roman" w:hAnsi="Times New Roman" w:cs="Times New Roman"/>
          <w:b/>
          <w:bCs/>
          <w:color w:val="000000"/>
          <w:sz w:val="23"/>
          <w:szCs w:val="23"/>
          <w:lang w:val="en-US"/>
        </w:rPr>
      </w:pPr>
      <w:proofErr w:type="spellStart"/>
      <w:r w:rsidRPr="001B48D7">
        <w:rPr>
          <w:rFonts w:ascii="Times New Roman" w:hAnsi="Times New Roman" w:cs="Times New Roman"/>
          <w:b/>
          <w:bCs/>
          <w:color w:val="000000"/>
          <w:sz w:val="23"/>
          <w:szCs w:val="23"/>
          <w:lang w:val="en-US"/>
        </w:rPr>
        <w:t>Akhmad</w:t>
      </w:r>
      <w:proofErr w:type="spellEnd"/>
    </w:p>
    <w:p w:rsidR="001B48D7" w:rsidRPr="001B48D7" w:rsidRDefault="001B48D7" w:rsidP="001B48D7">
      <w:pPr>
        <w:spacing w:after="0" w:line="240" w:lineRule="auto"/>
        <w:jc w:val="center"/>
        <w:rPr>
          <w:rFonts w:ascii="Times New Roman" w:hAnsi="Times New Roman" w:cs="Times New Roman"/>
          <w:sz w:val="24"/>
          <w:szCs w:val="24"/>
          <w:lang w:val="en-US"/>
        </w:rPr>
      </w:pPr>
      <w:r w:rsidRPr="001B48D7">
        <w:rPr>
          <w:rFonts w:ascii="Times New Roman" w:hAnsi="Times New Roman" w:cs="Times New Roman"/>
          <w:sz w:val="24"/>
          <w:szCs w:val="24"/>
          <w:lang w:val="en-US"/>
        </w:rPr>
        <w:t xml:space="preserve">Faculty of Economics and Business University of </w:t>
      </w:r>
      <w:proofErr w:type="spellStart"/>
      <w:r w:rsidRPr="001B48D7">
        <w:rPr>
          <w:rFonts w:ascii="Times New Roman" w:hAnsi="Times New Roman" w:cs="Times New Roman"/>
          <w:sz w:val="24"/>
          <w:szCs w:val="24"/>
          <w:lang w:val="en-US"/>
        </w:rPr>
        <w:t>Muhammadiyah</w:t>
      </w:r>
      <w:proofErr w:type="spellEnd"/>
      <w:r w:rsidRPr="001B48D7">
        <w:rPr>
          <w:rFonts w:ascii="Times New Roman" w:hAnsi="Times New Roman" w:cs="Times New Roman"/>
          <w:sz w:val="24"/>
          <w:szCs w:val="24"/>
          <w:lang w:val="en-US"/>
        </w:rPr>
        <w:t xml:space="preserve"> Makassar</w:t>
      </w:r>
    </w:p>
    <w:p w:rsidR="001B48D7" w:rsidRPr="001B48D7" w:rsidRDefault="001B48D7" w:rsidP="001B48D7">
      <w:pPr>
        <w:pStyle w:val="Default"/>
        <w:jc w:val="center"/>
        <w:rPr>
          <w:sz w:val="22"/>
          <w:szCs w:val="22"/>
          <w:lang w:val="en-US"/>
        </w:rPr>
      </w:pPr>
      <w:r w:rsidRPr="001B48D7">
        <w:rPr>
          <w:lang w:val="en-US"/>
        </w:rPr>
        <w:t xml:space="preserve">Email: akhmad.pide@unismuh.ac.id or akhmad09@yahoo.co.id </w:t>
      </w:r>
    </w:p>
    <w:p w:rsidR="001B48D7" w:rsidRPr="001B48D7" w:rsidRDefault="001B48D7" w:rsidP="001B48D7">
      <w:pPr>
        <w:autoSpaceDE w:val="0"/>
        <w:autoSpaceDN w:val="0"/>
        <w:adjustRightInd w:val="0"/>
        <w:spacing w:after="0" w:line="240" w:lineRule="auto"/>
        <w:jc w:val="center"/>
        <w:rPr>
          <w:rFonts w:ascii="Times New Roman" w:hAnsi="Times New Roman" w:cs="Times New Roman"/>
          <w:b/>
          <w:bCs/>
          <w:color w:val="000000"/>
          <w:sz w:val="23"/>
          <w:szCs w:val="23"/>
          <w:lang w:val="en-US"/>
        </w:rPr>
      </w:pPr>
    </w:p>
    <w:p w:rsidR="00941E69" w:rsidRDefault="00941E69" w:rsidP="00941E69">
      <w:pPr>
        <w:spacing w:after="0"/>
        <w:jc w:val="center"/>
        <w:rPr>
          <w:rFonts w:ascii="Times New Roman" w:hAnsi="Times New Roman" w:cs="Times New Roman"/>
          <w:noProof/>
          <w:sz w:val="24"/>
          <w:szCs w:val="24"/>
        </w:rPr>
      </w:pPr>
      <w:r>
        <w:rPr>
          <w:rFonts w:ascii="Times New Roman" w:hAnsi="Times New Roman" w:cs="Times New Roman"/>
          <w:noProof/>
          <w:sz w:val="24"/>
          <w:szCs w:val="24"/>
        </w:rPr>
        <w:t>Amir</w:t>
      </w:r>
    </w:p>
    <w:p w:rsidR="00941E69" w:rsidRPr="00FE25F5" w:rsidRDefault="00941E69" w:rsidP="00941E69">
      <w:pPr>
        <w:spacing w:after="0"/>
        <w:jc w:val="center"/>
        <w:rPr>
          <w:rFonts w:ascii="Times New Roman" w:hAnsi="Times New Roman" w:cs="Times New Roman"/>
          <w:sz w:val="24"/>
          <w:szCs w:val="24"/>
        </w:rPr>
      </w:pPr>
      <w:r w:rsidRPr="00FE25F5">
        <w:rPr>
          <w:rFonts w:ascii="Times New Roman" w:hAnsi="Times New Roman" w:cs="Times New Roman"/>
          <w:sz w:val="24"/>
          <w:szCs w:val="24"/>
          <w:lang w:val="en"/>
        </w:rPr>
        <w:t xml:space="preserve">Faculty of Economics and Business University of </w:t>
      </w:r>
      <w:proofErr w:type="spellStart"/>
      <w:r w:rsidRPr="00FE25F5">
        <w:rPr>
          <w:rFonts w:ascii="Times New Roman" w:hAnsi="Times New Roman" w:cs="Times New Roman"/>
          <w:sz w:val="24"/>
          <w:szCs w:val="24"/>
          <w:lang w:val="en"/>
        </w:rPr>
        <w:t>Muhammadiyah</w:t>
      </w:r>
      <w:proofErr w:type="spellEnd"/>
      <w:r w:rsidRPr="00FE25F5">
        <w:rPr>
          <w:rFonts w:ascii="Times New Roman" w:hAnsi="Times New Roman" w:cs="Times New Roman"/>
          <w:sz w:val="24"/>
          <w:szCs w:val="24"/>
          <w:lang w:val="en"/>
        </w:rPr>
        <w:t xml:space="preserve"> Makassar</w:t>
      </w:r>
    </w:p>
    <w:p w:rsidR="00941E69" w:rsidRPr="00941E69" w:rsidRDefault="00941E69" w:rsidP="00941E69">
      <w:pPr>
        <w:spacing w:after="0"/>
        <w:jc w:val="center"/>
        <w:rPr>
          <w:rFonts w:ascii="Times New Roman" w:hAnsi="Times New Roman" w:cs="Times New Roman"/>
          <w:color w:val="000000" w:themeColor="text1"/>
          <w:sz w:val="24"/>
        </w:rPr>
      </w:pPr>
      <w:r w:rsidRPr="00941E69">
        <w:rPr>
          <w:rFonts w:ascii="Times New Roman" w:hAnsi="Times New Roman" w:cs="Times New Roman"/>
          <w:sz w:val="24"/>
          <w:lang w:val="en-US"/>
        </w:rPr>
        <w:t>Email</w:t>
      </w:r>
      <w:r w:rsidRPr="00941E69">
        <w:rPr>
          <w:rFonts w:ascii="Times New Roman" w:hAnsi="Times New Roman" w:cs="Times New Roman"/>
          <w:color w:val="000000" w:themeColor="text1"/>
          <w:sz w:val="24"/>
        </w:rPr>
        <w:t xml:space="preserve">: </w:t>
      </w:r>
      <w:r w:rsidRPr="00941E69">
        <w:fldChar w:fldCharType="begin"/>
      </w:r>
      <w:r w:rsidRPr="00941E69">
        <w:rPr>
          <w:rFonts w:ascii="Times New Roman" w:hAnsi="Times New Roman" w:cs="Times New Roman"/>
          <w:color w:val="000000" w:themeColor="text1"/>
          <w:sz w:val="24"/>
        </w:rPr>
        <w:instrText xml:space="preserve"> HYPERLINK "mailto:amir@unismuh.ac.id" </w:instrText>
      </w:r>
      <w:r w:rsidRPr="00941E69">
        <w:fldChar w:fldCharType="separate"/>
      </w:r>
      <w:r w:rsidRPr="00941E69">
        <w:rPr>
          <w:rStyle w:val="Hyperlink"/>
          <w:rFonts w:ascii="Times New Roman" w:hAnsi="Times New Roman" w:cs="Times New Roman"/>
          <w:color w:val="000000" w:themeColor="text1"/>
          <w:sz w:val="24"/>
          <w:u w:val="none"/>
        </w:rPr>
        <w:t>amir</w:t>
      </w:r>
      <w:r w:rsidRPr="00941E69">
        <w:rPr>
          <w:rStyle w:val="Hyperlink"/>
          <w:rFonts w:ascii="Times New Roman" w:hAnsi="Times New Roman" w:cs="Times New Roman"/>
          <w:color w:val="000000" w:themeColor="text1"/>
          <w:sz w:val="24"/>
          <w:u w:val="none"/>
          <w:lang w:val="en"/>
        </w:rPr>
        <w:t>@unismuh.ac.id</w:t>
      </w:r>
      <w:r w:rsidRPr="00941E69">
        <w:rPr>
          <w:rStyle w:val="Hyperlink"/>
          <w:rFonts w:ascii="Times New Roman" w:hAnsi="Times New Roman" w:cs="Times New Roman"/>
          <w:color w:val="000000" w:themeColor="text1"/>
          <w:sz w:val="24"/>
          <w:u w:val="none"/>
          <w:lang w:val="en"/>
        </w:rPr>
        <w:fldChar w:fldCharType="end"/>
      </w:r>
    </w:p>
    <w:p w:rsidR="00941E69" w:rsidRPr="00FE25F5" w:rsidRDefault="00941E69" w:rsidP="00941E69">
      <w:pPr>
        <w:jc w:val="center"/>
        <w:rPr>
          <w:rFonts w:ascii="Times New Roman" w:hAnsi="Times New Roman" w:cs="Times New Roman"/>
          <w:noProof/>
          <w:sz w:val="24"/>
          <w:szCs w:val="24"/>
        </w:rPr>
      </w:pPr>
    </w:p>
    <w:p w:rsidR="001B48D7" w:rsidRPr="001B48D7" w:rsidRDefault="001B48D7" w:rsidP="001B48D7">
      <w:pPr>
        <w:autoSpaceDE w:val="0"/>
        <w:autoSpaceDN w:val="0"/>
        <w:adjustRightInd w:val="0"/>
        <w:spacing w:after="0" w:line="240" w:lineRule="auto"/>
        <w:jc w:val="center"/>
        <w:rPr>
          <w:rFonts w:ascii="Times New Roman" w:hAnsi="Times New Roman" w:cs="Times New Roman"/>
          <w:b/>
          <w:bCs/>
          <w:color w:val="000000"/>
          <w:sz w:val="23"/>
          <w:szCs w:val="23"/>
          <w:lang w:val="en-US"/>
        </w:rPr>
      </w:pPr>
      <w:r w:rsidRPr="001B48D7">
        <w:rPr>
          <w:rFonts w:ascii="Times New Roman" w:hAnsi="Times New Roman" w:cs="Times New Roman"/>
          <w:b/>
          <w:bCs/>
          <w:color w:val="000000"/>
          <w:sz w:val="23"/>
          <w:szCs w:val="23"/>
          <w:lang w:val="en-US"/>
        </w:rPr>
        <w:t>Abstra</w:t>
      </w:r>
      <w:r w:rsidR="00262418">
        <w:rPr>
          <w:rFonts w:ascii="Times New Roman" w:hAnsi="Times New Roman" w:cs="Times New Roman"/>
          <w:b/>
          <w:bCs/>
          <w:color w:val="000000"/>
          <w:sz w:val="23"/>
          <w:szCs w:val="23"/>
          <w:lang w:val="en-US"/>
        </w:rPr>
        <w:t>ct</w:t>
      </w:r>
    </w:p>
    <w:p w:rsidR="001B48D7" w:rsidRPr="001B48D7" w:rsidRDefault="001B48D7" w:rsidP="001B48D7">
      <w:pPr>
        <w:autoSpaceDE w:val="0"/>
        <w:autoSpaceDN w:val="0"/>
        <w:adjustRightInd w:val="0"/>
        <w:spacing w:after="0" w:line="240" w:lineRule="auto"/>
        <w:rPr>
          <w:rFonts w:ascii="Times New Roman" w:hAnsi="Times New Roman" w:cs="Times New Roman"/>
          <w:b/>
          <w:bCs/>
          <w:color w:val="000000"/>
          <w:sz w:val="23"/>
          <w:szCs w:val="23"/>
          <w:lang w:val="en-US"/>
        </w:rPr>
      </w:pPr>
    </w:p>
    <w:p w:rsidR="00262418" w:rsidRDefault="00262418" w:rsidP="001B48D7">
      <w:pPr>
        <w:spacing w:after="0" w:line="240" w:lineRule="auto"/>
        <w:ind w:firstLine="709"/>
        <w:jc w:val="both"/>
        <w:rPr>
          <w:rFonts w:ascii="Times New Roman" w:hAnsi="Times New Roman" w:cs="Times New Roman"/>
          <w:spacing w:val="-5"/>
          <w:sz w:val="24"/>
          <w:szCs w:val="24"/>
          <w:lang w:val="en-US"/>
        </w:rPr>
      </w:pPr>
      <w:r>
        <w:rPr>
          <w:rFonts w:ascii="Times New Roman" w:hAnsi="Times New Roman" w:cs="Times New Roman"/>
          <w:spacing w:val="-5"/>
          <w:sz w:val="24"/>
          <w:szCs w:val="24"/>
          <w:lang w:val="en-US"/>
        </w:rPr>
        <w:t xml:space="preserve">The consumption of fuel oil (BBM) in Indonesia for the last ten years is increasing along with </w:t>
      </w:r>
      <w:r w:rsidR="001434D4">
        <w:rPr>
          <w:rFonts w:ascii="Times New Roman" w:hAnsi="Times New Roman" w:cs="Times New Roman"/>
          <w:spacing w:val="-5"/>
          <w:sz w:val="24"/>
          <w:szCs w:val="24"/>
          <w:lang w:val="en-US"/>
        </w:rPr>
        <w:t xml:space="preserve">the </w:t>
      </w:r>
      <w:r>
        <w:rPr>
          <w:rFonts w:ascii="Times New Roman" w:hAnsi="Times New Roman" w:cs="Times New Roman"/>
          <w:spacing w:val="-5"/>
          <w:sz w:val="24"/>
          <w:szCs w:val="24"/>
          <w:lang w:val="en-US"/>
        </w:rPr>
        <w:t xml:space="preserve">increase in economic growth and the number of population. The increase in </w:t>
      </w:r>
      <w:r w:rsidR="001434D4">
        <w:rPr>
          <w:rFonts w:ascii="Times New Roman" w:hAnsi="Times New Roman" w:cs="Times New Roman"/>
          <w:spacing w:val="-5"/>
          <w:sz w:val="24"/>
          <w:szCs w:val="24"/>
          <w:lang w:val="en-US"/>
        </w:rPr>
        <w:t xml:space="preserve">fuel oil </w:t>
      </w:r>
      <w:r>
        <w:rPr>
          <w:rFonts w:ascii="Times New Roman" w:hAnsi="Times New Roman" w:cs="Times New Roman"/>
          <w:spacing w:val="-5"/>
          <w:sz w:val="24"/>
          <w:szCs w:val="24"/>
          <w:lang w:val="en-US"/>
        </w:rPr>
        <w:t xml:space="preserve">consumption is not </w:t>
      </w:r>
      <w:r w:rsidR="00C9546E">
        <w:rPr>
          <w:rFonts w:ascii="Times New Roman" w:hAnsi="Times New Roman" w:cs="Times New Roman"/>
          <w:spacing w:val="-5"/>
          <w:sz w:val="24"/>
          <w:szCs w:val="24"/>
          <w:lang w:val="en-US"/>
        </w:rPr>
        <w:t xml:space="preserve">accompanied with the increase in domestic oil production. The research aimed to find out factors influencing </w:t>
      </w:r>
      <w:r w:rsidR="001434D4">
        <w:rPr>
          <w:rFonts w:ascii="Times New Roman" w:hAnsi="Times New Roman" w:cs="Times New Roman"/>
          <w:spacing w:val="-5"/>
          <w:sz w:val="24"/>
          <w:szCs w:val="24"/>
          <w:lang w:val="en-US"/>
        </w:rPr>
        <w:t xml:space="preserve">fuel oil </w:t>
      </w:r>
      <w:r w:rsidR="00C9546E">
        <w:rPr>
          <w:rFonts w:ascii="Times New Roman" w:hAnsi="Times New Roman" w:cs="Times New Roman"/>
          <w:spacing w:val="-5"/>
          <w:sz w:val="24"/>
          <w:szCs w:val="24"/>
          <w:lang w:val="en-US"/>
        </w:rPr>
        <w:t xml:space="preserve">supply and consumption and </w:t>
      </w:r>
      <w:r w:rsidR="001434D4">
        <w:rPr>
          <w:rFonts w:ascii="Times New Roman" w:hAnsi="Times New Roman" w:cs="Times New Roman"/>
          <w:spacing w:val="-5"/>
          <w:sz w:val="24"/>
          <w:szCs w:val="24"/>
          <w:lang w:val="en-US"/>
        </w:rPr>
        <w:t xml:space="preserve">forecasting </w:t>
      </w:r>
      <w:r w:rsidR="00C9546E">
        <w:rPr>
          <w:rFonts w:ascii="Times New Roman" w:hAnsi="Times New Roman" w:cs="Times New Roman"/>
          <w:spacing w:val="-5"/>
          <w:sz w:val="24"/>
          <w:szCs w:val="24"/>
          <w:lang w:val="en-US"/>
        </w:rPr>
        <w:t xml:space="preserve">the supply and consumption in Indonesia in the future. The research used time series data in 1997-2016. The research used econometrics model with simultaneous equation system. </w:t>
      </w:r>
      <w:r w:rsidR="001434D4">
        <w:rPr>
          <w:rFonts w:ascii="Times New Roman" w:hAnsi="Times New Roman" w:cs="Times New Roman"/>
          <w:spacing w:val="-5"/>
          <w:sz w:val="24"/>
          <w:szCs w:val="24"/>
          <w:lang w:val="en-US"/>
        </w:rPr>
        <w:t>The m</w:t>
      </w:r>
      <w:r w:rsidR="00C9546E">
        <w:rPr>
          <w:rFonts w:ascii="Times New Roman" w:hAnsi="Times New Roman" w:cs="Times New Roman"/>
          <w:spacing w:val="-5"/>
          <w:sz w:val="24"/>
          <w:szCs w:val="24"/>
          <w:lang w:val="en-US"/>
        </w:rPr>
        <w:t xml:space="preserve">odel of simultaneous equation system built was consisted of 11 structural equations and 2 identic equations. The result of analysis indicated that factors influencing the supply of </w:t>
      </w:r>
      <w:r w:rsidR="001434D4">
        <w:rPr>
          <w:rFonts w:ascii="Times New Roman" w:hAnsi="Times New Roman" w:cs="Times New Roman"/>
          <w:spacing w:val="-5"/>
          <w:sz w:val="24"/>
          <w:szCs w:val="24"/>
          <w:lang w:val="en-US"/>
        </w:rPr>
        <w:t xml:space="preserve">fuel oil </w:t>
      </w:r>
      <w:r w:rsidR="00C9546E">
        <w:rPr>
          <w:rFonts w:ascii="Times New Roman" w:hAnsi="Times New Roman" w:cs="Times New Roman"/>
          <w:spacing w:val="-5"/>
          <w:sz w:val="24"/>
          <w:szCs w:val="24"/>
          <w:lang w:val="en-US"/>
        </w:rPr>
        <w:t xml:space="preserve">were world oil price and the supply of oil </w:t>
      </w:r>
      <w:r w:rsidR="00922E54">
        <w:rPr>
          <w:rFonts w:ascii="Times New Roman" w:hAnsi="Times New Roman" w:cs="Times New Roman"/>
          <w:spacing w:val="-5"/>
          <w:sz w:val="24"/>
          <w:szCs w:val="24"/>
          <w:lang w:val="en-US"/>
        </w:rPr>
        <w:t xml:space="preserve">in </w:t>
      </w:r>
      <w:r w:rsidR="00C9546E">
        <w:rPr>
          <w:rFonts w:ascii="Times New Roman" w:hAnsi="Times New Roman" w:cs="Times New Roman"/>
          <w:spacing w:val="-5"/>
          <w:sz w:val="24"/>
          <w:szCs w:val="24"/>
          <w:lang w:val="en-US"/>
        </w:rPr>
        <w:t xml:space="preserve">the previous year. In addition, factors influencing the consumption of </w:t>
      </w:r>
      <w:r w:rsidR="00552F95">
        <w:rPr>
          <w:rFonts w:ascii="Times New Roman" w:hAnsi="Times New Roman" w:cs="Times New Roman"/>
          <w:spacing w:val="-5"/>
          <w:sz w:val="24"/>
          <w:szCs w:val="24"/>
          <w:lang w:val="en-US"/>
        </w:rPr>
        <w:t xml:space="preserve">fuel oil </w:t>
      </w:r>
      <w:r w:rsidR="00C9546E">
        <w:rPr>
          <w:rFonts w:ascii="Times New Roman" w:hAnsi="Times New Roman" w:cs="Times New Roman"/>
          <w:spacing w:val="-5"/>
          <w:sz w:val="24"/>
          <w:szCs w:val="24"/>
          <w:lang w:val="en-US"/>
        </w:rPr>
        <w:t xml:space="preserve">were </w:t>
      </w:r>
      <w:r w:rsidR="00552F95">
        <w:rPr>
          <w:rFonts w:ascii="Times New Roman" w:hAnsi="Times New Roman" w:cs="Times New Roman"/>
          <w:spacing w:val="-5"/>
          <w:sz w:val="24"/>
          <w:szCs w:val="24"/>
          <w:lang w:val="en-US"/>
        </w:rPr>
        <w:t xml:space="preserve">fuel oil price </w:t>
      </w:r>
      <w:r w:rsidR="00C9546E">
        <w:rPr>
          <w:rFonts w:ascii="Times New Roman" w:hAnsi="Times New Roman" w:cs="Times New Roman"/>
          <w:spacing w:val="-5"/>
          <w:sz w:val="24"/>
          <w:szCs w:val="24"/>
          <w:lang w:val="en-US"/>
        </w:rPr>
        <w:t xml:space="preserve">and </w:t>
      </w:r>
      <w:r w:rsidR="00552F95">
        <w:rPr>
          <w:rFonts w:ascii="Times New Roman" w:hAnsi="Times New Roman" w:cs="Times New Roman"/>
          <w:spacing w:val="-5"/>
          <w:sz w:val="24"/>
          <w:szCs w:val="24"/>
          <w:lang w:val="en-US"/>
        </w:rPr>
        <w:t xml:space="preserve">fuel oil </w:t>
      </w:r>
      <w:r w:rsidR="00C9546E">
        <w:rPr>
          <w:rFonts w:ascii="Times New Roman" w:hAnsi="Times New Roman" w:cs="Times New Roman"/>
          <w:spacing w:val="-5"/>
          <w:sz w:val="24"/>
          <w:szCs w:val="24"/>
          <w:lang w:val="en-US"/>
        </w:rPr>
        <w:t xml:space="preserve">consumption </w:t>
      </w:r>
      <w:r w:rsidR="00922E54">
        <w:rPr>
          <w:rFonts w:ascii="Times New Roman" w:hAnsi="Times New Roman" w:cs="Times New Roman"/>
          <w:spacing w:val="-5"/>
          <w:sz w:val="24"/>
          <w:szCs w:val="24"/>
          <w:lang w:val="en-US"/>
        </w:rPr>
        <w:t xml:space="preserve">in </w:t>
      </w:r>
      <w:r w:rsidR="00552F95">
        <w:rPr>
          <w:rFonts w:ascii="Times New Roman" w:hAnsi="Times New Roman" w:cs="Times New Roman"/>
          <w:spacing w:val="-5"/>
          <w:sz w:val="24"/>
          <w:szCs w:val="24"/>
          <w:lang w:val="en-US"/>
        </w:rPr>
        <w:t xml:space="preserve">the </w:t>
      </w:r>
      <w:r w:rsidR="00C9546E">
        <w:rPr>
          <w:rFonts w:ascii="Times New Roman" w:hAnsi="Times New Roman" w:cs="Times New Roman"/>
          <w:spacing w:val="-5"/>
          <w:sz w:val="24"/>
          <w:szCs w:val="24"/>
          <w:lang w:val="en-US"/>
        </w:rPr>
        <w:t>pre</w:t>
      </w:r>
      <w:r w:rsidR="00615423">
        <w:rPr>
          <w:rFonts w:ascii="Times New Roman" w:hAnsi="Times New Roman" w:cs="Times New Roman"/>
          <w:spacing w:val="-5"/>
          <w:sz w:val="24"/>
          <w:szCs w:val="24"/>
          <w:lang w:val="en-US"/>
        </w:rPr>
        <w:t xml:space="preserve">vious year. The result of forecasting indicates that </w:t>
      </w:r>
      <w:r w:rsidR="00552F95">
        <w:rPr>
          <w:rFonts w:ascii="Times New Roman" w:hAnsi="Times New Roman" w:cs="Times New Roman"/>
          <w:spacing w:val="-5"/>
          <w:sz w:val="24"/>
          <w:szCs w:val="24"/>
          <w:lang w:val="en-US"/>
        </w:rPr>
        <w:t xml:space="preserve">fuel oil </w:t>
      </w:r>
      <w:r w:rsidR="00615423">
        <w:rPr>
          <w:rFonts w:ascii="Times New Roman" w:hAnsi="Times New Roman" w:cs="Times New Roman"/>
          <w:spacing w:val="-5"/>
          <w:sz w:val="24"/>
          <w:szCs w:val="24"/>
          <w:lang w:val="en-US"/>
        </w:rPr>
        <w:t xml:space="preserve">consumption in Indonesia up to 2025 is increasing in average of 4.07 percent for gasoline, 2.99 percent for kerosene, and 3.19 percent for diesel per year. In addition, the price of </w:t>
      </w:r>
      <w:r w:rsidR="00552F95">
        <w:rPr>
          <w:rFonts w:ascii="Times New Roman" w:hAnsi="Times New Roman" w:cs="Times New Roman"/>
          <w:spacing w:val="-5"/>
          <w:sz w:val="24"/>
          <w:szCs w:val="24"/>
          <w:lang w:val="en-US"/>
        </w:rPr>
        <w:t xml:space="preserve">fuel oil </w:t>
      </w:r>
      <w:r w:rsidR="00615423">
        <w:rPr>
          <w:rFonts w:ascii="Times New Roman" w:hAnsi="Times New Roman" w:cs="Times New Roman"/>
          <w:spacing w:val="-5"/>
          <w:sz w:val="24"/>
          <w:szCs w:val="24"/>
          <w:lang w:val="en-US"/>
        </w:rPr>
        <w:t xml:space="preserve">in Indonesia was estimated to increase in average of 3.76 percent for gasoline, 3.87 percent for kerosene, and 3.19 percent for diesel, whereas, import </w:t>
      </w:r>
      <w:r w:rsidR="00552F95">
        <w:rPr>
          <w:rFonts w:ascii="Times New Roman" w:hAnsi="Times New Roman" w:cs="Times New Roman"/>
          <w:spacing w:val="-5"/>
          <w:sz w:val="24"/>
          <w:szCs w:val="24"/>
          <w:lang w:val="en-US"/>
        </w:rPr>
        <w:t xml:space="preserve">of fuel oil </w:t>
      </w:r>
      <w:r w:rsidR="00615423">
        <w:rPr>
          <w:rFonts w:ascii="Times New Roman" w:hAnsi="Times New Roman" w:cs="Times New Roman"/>
          <w:spacing w:val="-5"/>
          <w:sz w:val="24"/>
          <w:szCs w:val="24"/>
          <w:lang w:val="en-US"/>
        </w:rPr>
        <w:t>increased in average of 4.83 percent per year.</w:t>
      </w:r>
    </w:p>
    <w:p w:rsidR="00C9546E" w:rsidRDefault="00C9546E" w:rsidP="001B48D7">
      <w:pPr>
        <w:spacing w:after="0" w:line="240" w:lineRule="auto"/>
        <w:ind w:firstLine="709"/>
        <w:jc w:val="both"/>
        <w:rPr>
          <w:rFonts w:ascii="Times New Roman" w:hAnsi="Times New Roman" w:cs="Times New Roman"/>
          <w:spacing w:val="-5"/>
          <w:sz w:val="24"/>
          <w:szCs w:val="24"/>
          <w:lang w:val="en-US"/>
        </w:rPr>
      </w:pPr>
    </w:p>
    <w:p w:rsidR="001B48D7" w:rsidRPr="001B48D7" w:rsidRDefault="001B48D7" w:rsidP="001B48D7">
      <w:pPr>
        <w:spacing w:after="0"/>
        <w:rPr>
          <w:rFonts w:ascii="Times New Roman" w:hAnsi="Times New Roman" w:cs="Times New Roman"/>
          <w:sz w:val="24"/>
          <w:lang w:val="en-US"/>
        </w:rPr>
      </w:pPr>
      <w:r w:rsidRPr="001B48D7">
        <w:rPr>
          <w:color w:val="000000"/>
          <w:lang w:val="en-US"/>
        </w:rPr>
        <w:t xml:space="preserve"> </w:t>
      </w:r>
      <w:r w:rsidRPr="001B48D7">
        <w:rPr>
          <w:rFonts w:ascii="Times New Roman" w:hAnsi="Times New Roman" w:cs="Times New Roman"/>
          <w:sz w:val="24"/>
          <w:lang w:val="en-US"/>
        </w:rPr>
        <w:t>Keywords:   Time Series, Simultaneous equations, Supply and Consumption of Fuel Oil</w:t>
      </w:r>
      <w:r w:rsidR="00324635">
        <w:rPr>
          <w:rFonts w:ascii="Times New Roman" w:hAnsi="Times New Roman" w:cs="Times New Roman"/>
          <w:sz w:val="24"/>
          <w:lang w:val="en-US"/>
        </w:rPr>
        <w:t xml:space="preserve">, </w:t>
      </w:r>
      <w:r w:rsidRPr="001B48D7">
        <w:rPr>
          <w:rFonts w:ascii="Times New Roman" w:hAnsi="Times New Roman" w:cs="Times New Roman"/>
          <w:sz w:val="24"/>
          <w:lang w:val="en-US"/>
        </w:rPr>
        <w:t xml:space="preserve">JEL Classifications: C32, Q4, </w:t>
      </w:r>
      <w:proofErr w:type="gramStart"/>
      <w:r w:rsidRPr="001B48D7">
        <w:rPr>
          <w:rFonts w:ascii="Times New Roman" w:hAnsi="Times New Roman" w:cs="Times New Roman"/>
          <w:sz w:val="24"/>
          <w:lang w:val="en-US"/>
        </w:rPr>
        <w:t>Q47</w:t>
      </w:r>
      <w:proofErr w:type="gramEnd"/>
    </w:p>
    <w:p w:rsidR="001B48D7" w:rsidRPr="001B48D7" w:rsidRDefault="001B48D7" w:rsidP="001B48D7">
      <w:pPr>
        <w:autoSpaceDE w:val="0"/>
        <w:autoSpaceDN w:val="0"/>
        <w:adjustRightInd w:val="0"/>
        <w:spacing w:after="0" w:line="240" w:lineRule="auto"/>
        <w:rPr>
          <w:rFonts w:ascii="Times New Roman" w:hAnsi="Times New Roman" w:cs="Times New Roman"/>
          <w:b/>
          <w:bCs/>
          <w:color w:val="000000"/>
          <w:sz w:val="23"/>
          <w:szCs w:val="23"/>
          <w:lang w:val="en-US"/>
        </w:rPr>
      </w:pPr>
    </w:p>
    <w:p w:rsidR="001B48D7" w:rsidRPr="001B48D7" w:rsidRDefault="00615423" w:rsidP="00324635">
      <w:pPr>
        <w:autoSpaceDE w:val="0"/>
        <w:autoSpaceDN w:val="0"/>
        <w:adjustRightInd w:val="0"/>
        <w:spacing w:after="0" w:line="360" w:lineRule="auto"/>
        <w:rPr>
          <w:rFonts w:ascii="Times New Roman" w:hAnsi="Times New Roman" w:cs="Times New Roman"/>
          <w:b/>
          <w:bCs/>
          <w:color w:val="000000"/>
          <w:sz w:val="28"/>
          <w:szCs w:val="23"/>
          <w:lang w:val="en-US"/>
        </w:rPr>
      </w:pPr>
      <w:r>
        <w:rPr>
          <w:rFonts w:ascii="Times New Roman" w:hAnsi="Times New Roman" w:cs="Times New Roman"/>
          <w:b/>
          <w:bCs/>
          <w:color w:val="000000"/>
          <w:sz w:val="28"/>
          <w:szCs w:val="23"/>
          <w:lang w:val="en-US"/>
        </w:rPr>
        <w:t>INTRODUCTION</w:t>
      </w:r>
    </w:p>
    <w:p w:rsidR="00615423" w:rsidRDefault="00615423" w:rsidP="00931512">
      <w:pPr>
        <w:autoSpaceDE w:val="0"/>
        <w:autoSpaceDN w:val="0"/>
        <w:adjustRightInd w:val="0"/>
        <w:spacing w:after="0" w:line="240" w:lineRule="auto"/>
        <w:ind w:firstLine="709"/>
        <w:jc w:val="both"/>
        <w:rPr>
          <w:rFonts w:ascii="Times New Roman" w:hAnsi="Times New Roman" w:cs="Times New Roman"/>
          <w:sz w:val="24"/>
          <w:szCs w:val="20"/>
          <w:lang w:val="en-US"/>
        </w:rPr>
      </w:pPr>
      <w:r>
        <w:rPr>
          <w:rFonts w:ascii="Times New Roman" w:hAnsi="Times New Roman" w:cs="Times New Roman"/>
          <w:sz w:val="24"/>
          <w:szCs w:val="20"/>
          <w:lang w:val="en-US"/>
        </w:rPr>
        <w:t xml:space="preserve">The consumption of energy in Indonesia for the last ten years indicates an increase in average of 7-8% per year along with the increase in population and better economic growth. The condition requires better energy availability to support the economic activities and social dynamics of the society. However, </w:t>
      </w:r>
      <w:r w:rsidR="00886640">
        <w:rPr>
          <w:rFonts w:ascii="Times New Roman" w:hAnsi="Times New Roman" w:cs="Times New Roman"/>
          <w:sz w:val="24"/>
          <w:szCs w:val="20"/>
          <w:lang w:val="en-US"/>
        </w:rPr>
        <w:t xml:space="preserve">there are various challenges and obstacles to fulfill the need of energy, among others, crude oil production that tends to increase while the acceleration in renewable new energy development that is expected to become the new backbone of national energy is not maximal. The condition causes Indonesia to be vulnerable to global energy market since some of the consumption, especially </w:t>
      </w:r>
      <w:r w:rsidR="008D7B32">
        <w:rPr>
          <w:rFonts w:ascii="Times New Roman" w:hAnsi="Times New Roman" w:cs="Times New Roman"/>
          <w:sz w:val="24"/>
          <w:szCs w:val="20"/>
          <w:lang w:val="en-US"/>
        </w:rPr>
        <w:t>petroleum products</w:t>
      </w:r>
      <w:r w:rsidR="00886640">
        <w:rPr>
          <w:rFonts w:ascii="Times New Roman" w:hAnsi="Times New Roman" w:cs="Times New Roman"/>
          <w:sz w:val="24"/>
          <w:szCs w:val="20"/>
          <w:lang w:val="en-US"/>
        </w:rPr>
        <w:t xml:space="preserve">, are fulfilled through import (the Ministry of Energy and Mineral Resources, 2016). </w:t>
      </w:r>
    </w:p>
    <w:p w:rsidR="00615423" w:rsidRDefault="00875BD8" w:rsidP="00931512">
      <w:pPr>
        <w:autoSpaceDE w:val="0"/>
        <w:autoSpaceDN w:val="0"/>
        <w:adjustRightInd w:val="0"/>
        <w:spacing w:after="0" w:line="240" w:lineRule="auto"/>
        <w:ind w:firstLine="709"/>
        <w:jc w:val="both"/>
        <w:rPr>
          <w:rFonts w:ascii="Times New Roman" w:hAnsi="Times New Roman" w:cs="Times New Roman"/>
          <w:sz w:val="24"/>
          <w:szCs w:val="20"/>
          <w:lang w:val="en-US"/>
        </w:rPr>
      </w:pPr>
      <w:r>
        <w:rPr>
          <w:rFonts w:ascii="Times New Roman" w:hAnsi="Times New Roman" w:cs="Times New Roman"/>
          <w:sz w:val="24"/>
          <w:szCs w:val="20"/>
          <w:lang w:val="en-US"/>
        </w:rPr>
        <w:lastRenderedPageBreak/>
        <w:t xml:space="preserve">Indonesia as an archipelago state and has a large number of population needs high movement/transportation. Transportation sector service is the most important basic need for the society to support the fulfillment of the basic needs, such as clothing, food, and house. The role of transportation is closely related to the need of energy, 90% of the energy is in form of fuel oil (BBM). National Energy Board (2006) stated that the consumption of </w:t>
      </w:r>
      <w:r w:rsidR="008D7B32">
        <w:rPr>
          <w:rFonts w:ascii="Times New Roman" w:hAnsi="Times New Roman" w:cs="Times New Roman"/>
          <w:sz w:val="24"/>
          <w:szCs w:val="20"/>
          <w:lang w:val="en-US"/>
        </w:rPr>
        <w:t xml:space="preserve">fuel oil </w:t>
      </w:r>
      <w:r>
        <w:rPr>
          <w:rFonts w:ascii="Times New Roman" w:hAnsi="Times New Roman" w:cs="Times New Roman"/>
          <w:sz w:val="24"/>
          <w:szCs w:val="20"/>
          <w:lang w:val="en-US"/>
        </w:rPr>
        <w:t xml:space="preserve">in transportation sector in Indonesia tends to grow by 8.6% per year, higher than the household consumption of 3.7%, power plants of 4.6% and smaller than the growth in industrial consumption of 9.1%. </w:t>
      </w:r>
      <w:r w:rsidR="006C36ED">
        <w:rPr>
          <w:rFonts w:ascii="Times New Roman" w:hAnsi="Times New Roman" w:cs="Times New Roman"/>
          <w:sz w:val="24"/>
          <w:szCs w:val="20"/>
          <w:lang w:val="en-US"/>
        </w:rPr>
        <w:t xml:space="preserve">The reserve of fossil-based </w:t>
      </w:r>
      <w:r w:rsidR="008D7B32">
        <w:rPr>
          <w:rFonts w:ascii="Times New Roman" w:hAnsi="Times New Roman" w:cs="Times New Roman"/>
          <w:sz w:val="24"/>
          <w:szCs w:val="20"/>
          <w:lang w:val="en-US"/>
        </w:rPr>
        <w:t>fuel oil</w:t>
      </w:r>
      <w:r w:rsidR="006C36ED">
        <w:rPr>
          <w:rFonts w:ascii="Times New Roman" w:hAnsi="Times New Roman" w:cs="Times New Roman"/>
          <w:sz w:val="24"/>
          <w:szCs w:val="20"/>
          <w:lang w:val="en-US"/>
        </w:rPr>
        <w:t>, which is the non-renewable resource, is very limited of 4.7 billion barrel. The reserve is sufficient for consumption for 15 years if no new oil wells found through exploration and no energy diversification conducted.</w:t>
      </w:r>
    </w:p>
    <w:p w:rsidR="00875BD8" w:rsidRDefault="006C36ED" w:rsidP="00931512">
      <w:pPr>
        <w:autoSpaceDE w:val="0"/>
        <w:autoSpaceDN w:val="0"/>
        <w:adjustRightInd w:val="0"/>
        <w:spacing w:after="0" w:line="240" w:lineRule="auto"/>
        <w:ind w:firstLine="709"/>
        <w:jc w:val="both"/>
        <w:rPr>
          <w:rFonts w:ascii="Times New Roman" w:hAnsi="Times New Roman" w:cs="Times New Roman"/>
          <w:sz w:val="24"/>
          <w:szCs w:val="20"/>
          <w:lang w:val="en-US"/>
        </w:rPr>
      </w:pPr>
      <w:r>
        <w:rPr>
          <w:rFonts w:ascii="Times New Roman" w:hAnsi="Times New Roman" w:cs="Times New Roman"/>
          <w:sz w:val="24"/>
          <w:szCs w:val="20"/>
          <w:lang w:val="en-US"/>
        </w:rPr>
        <w:t xml:space="preserve">Consumption of </w:t>
      </w:r>
      <w:r w:rsidR="008D7B32">
        <w:rPr>
          <w:rFonts w:ascii="Times New Roman" w:hAnsi="Times New Roman" w:cs="Times New Roman"/>
          <w:sz w:val="24"/>
          <w:szCs w:val="20"/>
          <w:lang w:val="en-US"/>
        </w:rPr>
        <w:t xml:space="preserve">fuel oil </w:t>
      </w:r>
      <w:r>
        <w:rPr>
          <w:rFonts w:ascii="Times New Roman" w:hAnsi="Times New Roman" w:cs="Times New Roman"/>
          <w:sz w:val="24"/>
          <w:szCs w:val="20"/>
          <w:lang w:val="en-US"/>
        </w:rPr>
        <w:t xml:space="preserve">energy for transportation sector is dominated by road transportation, which is 88% of total </w:t>
      </w:r>
      <w:r w:rsidR="008D7B32">
        <w:rPr>
          <w:rFonts w:ascii="Times New Roman" w:hAnsi="Times New Roman" w:cs="Times New Roman"/>
          <w:sz w:val="24"/>
          <w:szCs w:val="20"/>
          <w:lang w:val="en-US"/>
        </w:rPr>
        <w:t xml:space="preserve">fuel oil </w:t>
      </w:r>
      <w:r>
        <w:rPr>
          <w:rFonts w:ascii="Times New Roman" w:hAnsi="Times New Roman" w:cs="Times New Roman"/>
          <w:sz w:val="24"/>
          <w:szCs w:val="20"/>
          <w:lang w:val="en-US"/>
        </w:rPr>
        <w:t xml:space="preserve">consumption in transportation sector, particularly diesel and gasoline. Along with the increase in the number of motor vehicles, better quality </w:t>
      </w:r>
      <w:r w:rsidR="008D7B32">
        <w:rPr>
          <w:rFonts w:ascii="Times New Roman" w:hAnsi="Times New Roman" w:cs="Times New Roman"/>
          <w:sz w:val="24"/>
          <w:szCs w:val="20"/>
          <w:lang w:val="en-US"/>
        </w:rPr>
        <w:t xml:space="preserve">fuel oil </w:t>
      </w:r>
      <w:r>
        <w:rPr>
          <w:rFonts w:ascii="Times New Roman" w:hAnsi="Times New Roman" w:cs="Times New Roman"/>
          <w:sz w:val="24"/>
          <w:szCs w:val="20"/>
          <w:lang w:val="en-US"/>
        </w:rPr>
        <w:t xml:space="preserve">is needed both fossil-based and renewable non-fossil based fuel, which is biofuel or environmentally friendly bioenergy. </w:t>
      </w:r>
      <w:r w:rsidR="006964A3">
        <w:rPr>
          <w:rFonts w:ascii="Times New Roman" w:hAnsi="Times New Roman" w:cs="Times New Roman"/>
          <w:sz w:val="24"/>
          <w:szCs w:val="20"/>
          <w:lang w:val="en-US"/>
        </w:rPr>
        <w:t xml:space="preserve">The growth of transportation sector is estimated to be high in the future. The number of vehicles is increasing every year (6-8%), especially motor bike and car as well as </w:t>
      </w:r>
      <w:r w:rsidR="00D16D07">
        <w:rPr>
          <w:rFonts w:ascii="Times New Roman" w:hAnsi="Times New Roman" w:cs="Times New Roman"/>
          <w:sz w:val="24"/>
          <w:szCs w:val="20"/>
          <w:lang w:val="en-US"/>
        </w:rPr>
        <w:t xml:space="preserve">the growth of travel, especially travel by private </w:t>
      </w:r>
      <w:r w:rsidR="0076216E">
        <w:rPr>
          <w:rFonts w:ascii="Times New Roman" w:hAnsi="Times New Roman" w:cs="Times New Roman"/>
          <w:sz w:val="24"/>
          <w:szCs w:val="20"/>
          <w:lang w:val="en-US"/>
        </w:rPr>
        <w:t xml:space="preserve">vehicles causing the high rate of growth in </w:t>
      </w:r>
      <w:r w:rsidR="008D7B32">
        <w:rPr>
          <w:rFonts w:ascii="Times New Roman" w:hAnsi="Times New Roman" w:cs="Times New Roman"/>
          <w:sz w:val="24"/>
          <w:szCs w:val="20"/>
          <w:lang w:val="en-US"/>
        </w:rPr>
        <w:t xml:space="preserve">fuel oil </w:t>
      </w:r>
      <w:r w:rsidR="0076216E">
        <w:rPr>
          <w:rFonts w:ascii="Times New Roman" w:hAnsi="Times New Roman" w:cs="Times New Roman"/>
          <w:sz w:val="24"/>
          <w:szCs w:val="20"/>
          <w:lang w:val="en-US"/>
        </w:rPr>
        <w:t>demand (the Secretary of National Energy Board, 2016).</w:t>
      </w:r>
    </w:p>
    <w:p w:rsidR="001B48D7" w:rsidRPr="001B48D7" w:rsidRDefault="0076216E" w:rsidP="00931512">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With the diminishing reserve of fossil energy and the increase in energy consumption, it threatens the economic development of Indonesia. Therefore, various efforts need to be conducted to encourage the use of efficient energ</w:t>
      </w:r>
      <w:r w:rsidR="008D7B32">
        <w:rPr>
          <w:rFonts w:ascii="Times New Roman" w:hAnsi="Times New Roman" w:cs="Times New Roman"/>
          <w:sz w:val="24"/>
          <w:szCs w:val="24"/>
          <w:lang w:val="en-US"/>
        </w:rPr>
        <w:t>ies</w:t>
      </w:r>
      <w:r>
        <w:rPr>
          <w:rFonts w:ascii="Times New Roman" w:hAnsi="Times New Roman" w:cs="Times New Roman"/>
          <w:sz w:val="24"/>
          <w:szCs w:val="24"/>
          <w:lang w:val="en-US"/>
        </w:rPr>
        <w:t xml:space="preserve"> along with an intensive search of new fossil energy </w:t>
      </w:r>
      <w:r w:rsidR="008D7B32">
        <w:rPr>
          <w:rFonts w:ascii="Times New Roman" w:hAnsi="Times New Roman" w:cs="Times New Roman"/>
          <w:sz w:val="24"/>
          <w:szCs w:val="24"/>
          <w:lang w:val="en-US"/>
        </w:rPr>
        <w:t>re</w:t>
      </w:r>
      <w:r>
        <w:rPr>
          <w:rFonts w:ascii="Times New Roman" w:hAnsi="Times New Roman" w:cs="Times New Roman"/>
          <w:sz w:val="24"/>
          <w:szCs w:val="24"/>
          <w:lang w:val="en-US"/>
        </w:rPr>
        <w:t>sources and the development of renewable alternative energy resources (</w:t>
      </w:r>
      <w:proofErr w:type="spellStart"/>
      <w:r>
        <w:rPr>
          <w:rFonts w:ascii="Times New Roman" w:hAnsi="Times New Roman" w:cs="Times New Roman"/>
          <w:sz w:val="24"/>
          <w:szCs w:val="24"/>
          <w:lang w:val="en-US"/>
        </w:rPr>
        <w:t>Elinur</w:t>
      </w:r>
      <w:proofErr w:type="spellEnd"/>
      <w:r>
        <w:rPr>
          <w:rFonts w:ascii="Times New Roman" w:hAnsi="Times New Roman" w:cs="Times New Roman"/>
          <w:sz w:val="24"/>
          <w:szCs w:val="24"/>
          <w:lang w:val="en-US"/>
        </w:rPr>
        <w:t>, 2010).</w:t>
      </w:r>
    </w:p>
    <w:p w:rsidR="001B48D7" w:rsidRPr="001B48D7" w:rsidRDefault="0076216E" w:rsidP="00931512">
      <w:pPr>
        <w:autoSpaceDE w:val="0"/>
        <w:autoSpaceDN w:val="0"/>
        <w:adjustRightInd w:val="0"/>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main cause of inefficiency in energy utilization is cheap energy policy by the government of Indonesia. </w:t>
      </w:r>
      <w:proofErr w:type="spellStart"/>
      <w:r>
        <w:rPr>
          <w:rFonts w:ascii="Times New Roman" w:hAnsi="Times New Roman" w:cs="Times New Roman"/>
          <w:sz w:val="24"/>
          <w:szCs w:val="24"/>
          <w:lang w:val="en-US"/>
        </w:rPr>
        <w:t>Tambunan</w:t>
      </w:r>
      <w:proofErr w:type="spellEnd"/>
      <w:r>
        <w:rPr>
          <w:rFonts w:ascii="Times New Roman" w:hAnsi="Times New Roman" w:cs="Times New Roman"/>
          <w:sz w:val="24"/>
          <w:szCs w:val="24"/>
          <w:lang w:val="en-US"/>
        </w:rPr>
        <w:t xml:space="preserve"> (2006) stated that cheap energy policy through large subsidies has negative impacts</w:t>
      </w:r>
      <w:r w:rsidR="0017685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sidR="0017685B">
        <w:rPr>
          <w:rFonts w:ascii="Times New Roman" w:hAnsi="Times New Roman" w:cs="Times New Roman"/>
          <w:sz w:val="24"/>
          <w:szCs w:val="24"/>
          <w:lang w:val="en-US"/>
        </w:rPr>
        <w:t>F</w:t>
      </w:r>
      <w:r>
        <w:rPr>
          <w:rFonts w:ascii="Times New Roman" w:hAnsi="Times New Roman" w:cs="Times New Roman"/>
          <w:sz w:val="24"/>
          <w:szCs w:val="24"/>
          <w:lang w:val="en-US"/>
        </w:rPr>
        <w:t xml:space="preserve">irst, </w:t>
      </w:r>
      <w:r w:rsidR="0017685B">
        <w:rPr>
          <w:rFonts w:ascii="Times New Roman" w:hAnsi="Times New Roman" w:cs="Times New Roman"/>
          <w:sz w:val="24"/>
          <w:szCs w:val="24"/>
          <w:lang w:val="en-US"/>
        </w:rPr>
        <w:t xml:space="preserve">the high dependency on crude oil energy </w:t>
      </w:r>
      <w:r w:rsidR="008D7B32">
        <w:rPr>
          <w:rFonts w:ascii="Times New Roman" w:hAnsi="Times New Roman" w:cs="Times New Roman"/>
          <w:sz w:val="24"/>
          <w:szCs w:val="24"/>
          <w:lang w:val="en-US"/>
        </w:rPr>
        <w:t>re</w:t>
      </w:r>
      <w:r w:rsidR="0017685B">
        <w:rPr>
          <w:rFonts w:ascii="Times New Roman" w:hAnsi="Times New Roman" w:cs="Times New Roman"/>
          <w:sz w:val="24"/>
          <w:szCs w:val="24"/>
          <w:lang w:val="en-US"/>
        </w:rPr>
        <w:t>sources.</w:t>
      </w:r>
      <w:proofErr w:type="gramEnd"/>
      <w:r w:rsidR="0017685B">
        <w:rPr>
          <w:rFonts w:ascii="Times New Roman" w:hAnsi="Times New Roman" w:cs="Times New Roman"/>
          <w:sz w:val="24"/>
          <w:szCs w:val="24"/>
          <w:lang w:val="en-US"/>
        </w:rPr>
        <w:t xml:space="preserve"> Low price is disincentives for energy diversification as well as conservation effort (</w:t>
      </w:r>
      <w:proofErr w:type="spellStart"/>
      <w:r w:rsidR="0017685B">
        <w:rPr>
          <w:rFonts w:ascii="Times New Roman" w:hAnsi="Times New Roman" w:cs="Times New Roman"/>
          <w:sz w:val="24"/>
          <w:szCs w:val="24"/>
          <w:lang w:val="en-US"/>
        </w:rPr>
        <w:t>Elinur</w:t>
      </w:r>
      <w:proofErr w:type="spellEnd"/>
      <w:r w:rsidR="0017685B">
        <w:rPr>
          <w:rFonts w:ascii="Times New Roman" w:hAnsi="Times New Roman" w:cs="Times New Roman"/>
          <w:sz w:val="24"/>
          <w:szCs w:val="24"/>
          <w:lang w:val="en-US"/>
        </w:rPr>
        <w:t xml:space="preserve">, 2012). Second, </w:t>
      </w:r>
      <w:r w:rsidR="008D7B32">
        <w:rPr>
          <w:rFonts w:ascii="Times New Roman" w:hAnsi="Times New Roman" w:cs="Times New Roman"/>
          <w:sz w:val="24"/>
          <w:szCs w:val="20"/>
          <w:lang w:val="en-US"/>
        </w:rPr>
        <w:t>fuel oil</w:t>
      </w:r>
      <w:r w:rsidR="008D7B32">
        <w:rPr>
          <w:rFonts w:ascii="Times New Roman" w:hAnsi="Times New Roman" w:cs="Times New Roman"/>
          <w:sz w:val="24"/>
          <w:szCs w:val="24"/>
          <w:lang w:val="en-US"/>
        </w:rPr>
        <w:t xml:space="preserve"> </w:t>
      </w:r>
      <w:r w:rsidR="0017685B">
        <w:rPr>
          <w:rFonts w:ascii="Times New Roman" w:hAnsi="Times New Roman" w:cs="Times New Roman"/>
          <w:sz w:val="24"/>
          <w:szCs w:val="24"/>
          <w:lang w:val="en-US"/>
        </w:rPr>
        <w:t>subsidy in APBN (state budget) threatens the fiscal sustainability of the government (</w:t>
      </w:r>
      <w:proofErr w:type="spellStart"/>
      <w:r w:rsidR="0017685B">
        <w:rPr>
          <w:rFonts w:ascii="Times New Roman" w:hAnsi="Times New Roman" w:cs="Times New Roman"/>
          <w:sz w:val="24"/>
          <w:szCs w:val="24"/>
          <w:lang w:val="en-US"/>
        </w:rPr>
        <w:t>Akhmad</w:t>
      </w:r>
      <w:proofErr w:type="spellEnd"/>
      <w:r w:rsidR="0017685B">
        <w:rPr>
          <w:rFonts w:ascii="Times New Roman" w:hAnsi="Times New Roman" w:cs="Times New Roman"/>
          <w:sz w:val="24"/>
          <w:szCs w:val="24"/>
          <w:lang w:val="en-US"/>
        </w:rPr>
        <w:t xml:space="preserve">, 2014). Third, the less optimum of other energy </w:t>
      </w:r>
      <w:r w:rsidR="008D7B32">
        <w:rPr>
          <w:rFonts w:ascii="Times New Roman" w:hAnsi="Times New Roman" w:cs="Times New Roman"/>
          <w:sz w:val="24"/>
          <w:szCs w:val="24"/>
          <w:lang w:val="en-US"/>
        </w:rPr>
        <w:t>re</w:t>
      </w:r>
      <w:r w:rsidR="0017685B">
        <w:rPr>
          <w:rFonts w:ascii="Times New Roman" w:hAnsi="Times New Roman" w:cs="Times New Roman"/>
          <w:sz w:val="24"/>
          <w:szCs w:val="24"/>
          <w:lang w:val="en-US"/>
        </w:rPr>
        <w:t>sources utilization, such as natural gas and coal that have larger reserve than crude oil or new and renewable energies (</w:t>
      </w:r>
      <w:proofErr w:type="spellStart"/>
      <w:r w:rsidR="0017685B">
        <w:rPr>
          <w:rFonts w:ascii="Times New Roman" w:hAnsi="Times New Roman" w:cs="Times New Roman"/>
          <w:sz w:val="24"/>
          <w:szCs w:val="24"/>
          <w:lang w:val="en-US"/>
        </w:rPr>
        <w:t>Kuncahyo</w:t>
      </w:r>
      <w:proofErr w:type="spellEnd"/>
      <w:r w:rsidR="0017685B">
        <w:rPr>
          <w:rFonts w:ascii="Times New Roman" w:hAnsi="Times New Roman" w:cs="Times New Roman"/>
          <w:sz w:val="24"/>
          <w:szCs w:val="24"/>
          <w:lang w:val="en-US"/>
        </w:rPr>
        <w:t xml:space="preserve"> et al., 2013). Fourth, the rampant of </w:t>
      </w:r>
      <w:r w:rsidR="008D7B32">
        <w:rPr>
          <w:rFonts w:ascii="Times New Roman" w:hAnsi="Times New Roman" w:cs="Times New Roman"/>
          <w:sz w:val="24"/>
          <w:szCs w:val="20"/>
          <w:lang w:val="en-US"/>
        </w:rPr>
        <w:t>fuel oil</w:t>
      </w:r>
      <w:r w:rsidR="008D7B32">
        <w:rPr>
          <w:rFonts w:ascii="Times New Roman" w:hAnsi="Times New Roman" w:cs="Times New Roman"/>
          <w:sz w:val="24"/>
          <w:szCs w:val="24"/>
          <w:lang w:val="en-US"/>
        </w:rPr>
        <w:t xml:space="preserve"> </w:t>
      </w:r>
      <w:r w:rsidR="0017685B">
        <w:rPr>
          <w:rFonts w:ascii="Times New Roman" w:hAnsi="Times New Roman" w:cs="Times New Roman"/>
          <w:sz w:val="24"/>
          <w:szCs w:val="24"/>
          <w:lang w:val="en-US"/>
        </w:rPr>
        <w:t xml:space="preserve">smuggling abroad causing higher demand level than the actual need. Fifth, </w:t>
      </w:r>
      <w:r w:rsidR="00160AD9">
        <w:rPr>
          <w:rFonts w:ascii="Times New Roman" w:hAnsi="Times New Roman" w:cs="Times New Roman"/>
          <w:sz w:val="24"/>
          <w:szCs w:val="24"/>
          <w:lang w:val="en-US"/>
        </w:rPr>
        <w:t xml:space="preserve">the rampant of mixing </w:t>
      </w:r>
      <w:r w:rsidR="008D7B32">
        <w:rPr>
          <w:rFonts w:ascii="Times New Roman" w:hAnsi="Times New Roman" w:cs="Times New Roman"/>
          <w:sz w:val="24"/>
          <w:szCs w:val="20"/>
          <w:lang w:val="en-US"/>
        </w:rPr>
        <w:t>fuel oil</w:t>
      </w:r>
      <w:r w:rsidR="008D7B32">
        <w:rPr>
          <w:rFonts w:ascii="Times New Roman" w:hAnsi="Times New Roman" w:cs="Times New Roman"/>
          <w:sz w:val="24"/>
          <w:szCs w:val="24"/>
          <w:lang w:val="en-US"/>
        </w:rPr>
        <w:t xml:space="preserve"> </w:t>
      </w:r>
      <w:r w:rsidR="00160AD9">
        <w:rPr>
          <w:rFonts w:ascii="Times New Roman" w:hAnsi="Times New Roman" w:cs="Times New Roman"/>
          <w:sz w:val="24"/>
          <w:szCs w:val="24"/>
          <w:lang w:val="en-US"/>
        </w:rPr>
        <w:t>activity that harm the state and general consumers. Sixth, price signal distorts investment feasibility in the downstream sectors of oil and gas.</w:t>
      </w:r>
    </w:p>
    <w:p w:rsidR="001B48D7" w:rsidRDefault="00160AD9" w:rsidP="00931512">
      <w:pPr>
        <w:pStyle w:val="Default"/>
        <w:ind w:firstLine="709"/>
        <w:jc w:val="both"/>
        <w:rPr>
          <w:szCs w:val="23"/>
          <w:lang w:val="en-US"/>
        </w:rPr>
      </w:pPr>
      <w:r>
        <w:rPr>
          <w:szCs w:val="23"/>
          <w:lang w:val="en-US"/>
        </w:rPr>
        <w:t xml:space="preserve">Other indicators indicating the waste in energy utilization in Indonesia is energy intensity. Energy intensity is a comparison between the </w:t>
      </w:r>
      <w:proofErr w:type="gramStart"/>
      <w:r>
        <w:rPr>
          <w:szCs w:val="23"/>
          <w:lang w:val="en-US"/>
        </w:rPr>
        <w:t>amount</w:t>
      </w:r>
      <w:proofErr w:type="gramEnd"/>
      <w:r>
        <w:rPr>
          <w:szCs w:val="23"/>
          <w:lang w:val="en-US"/>
        </w:rPr>
        <w:t xml:space="preserve"> of energy consumption to PDB (gross domestic </w:t>
      </w:r>
      <w:r w:rsidR="00E002A9">
        <w:rPr>
          <w:szCs w:val="23"/>
          <w:lang w:val="en-US"/>
        </w:rPr>
        <w:t>product</w:t>
      </w:r>
      <w:r>
        <w:rPr>
          <w:szCs w:val="23"/>
          <w:lang w:val="en-US"/>
        </w:rPr>
        <w:t>) per capita. The more efficient a country is, the smaller its intensity. To date, energy subsid</w:t>
      </w:r>
      <w:r w:rsidR="008D7B32">
        <w:rPr>
          <w:szCs w:val="23"/>
          <w:lang w:val="en-US"/>
        </w:rPr>
        <w:t>ies</w:t>
      </w:r>
      <w:r>
        <w:rPr>
          <w:szCs w:val="23"/>
          <w:lang w:val="en-US"/>
        </w:rPr>
        <w:t xml:space="preserve"> </w:t>
      </w:r>
      <w:r w:rsidR="00070D86">
        <w:rPr>
          <w:szCs w:val="23"/>
          <w:lang w:val="en-US"/>
        </w:rPr>
        <w:t xml:space="preserve">applied by the government causes energy waste since the use is less optimal. It is reflected in the relatively high energy intensity, which is 482 TOE (ton-oil-equivalent) per </w:t>
      </w:r>
      <w:r w:rsidR="008D7B32">
        <w:rPr>
          <w:szCs w:val="23"/>
          <w:lang w:val="en-US"/>
        </w:rPr>
        <w:t xml:space="preserve">a </w:t>
      </w:r>
      <w:r w:rsidR="00070D86">
        <w:rPr>
          <w:szCs w:val="23"/>
          <w:lang w:val="en-US"/>
        </w:rPr>
        <w:t xml:space="preserve">million </w:t>
      </w:r>
      <w:r w:rsidR="008D7B32">
        <w:rPr>
          <w:szCs w:val="23"/>
          <w:lang w:val="en-US"/>
        </w:rPr>
        <w:t>USD</w:t>
      </w:r>
      <w:r w:rsidR="00070D86">
        <w:rPr>
          <w:szCs w:val="23"/>
          <w:lang w:val="en-US"/>
        </w:rPr>
        <w:t xml:space="preserve">. It means, to produce a value added (gross domestic </w:t>
      </w:r>
      <w:r w:rsidR="00E002A9">
        <w:rPr>
          <w:szCs w:val="23"/>
          <w:lang w:val="en-US"/>
        </w:rPr>
        <w:t>product</w:t>
      </w:r>
      <w:r w:rsidR="00070D86">
        <w:rPr>
          <w:szCs w:val="23"/>
          <w:lang w:val="en-US"/>
        </w:rPr>
        <w:t>) of US</w:t>
      </w:r>
      <w:r w:rsidR="008D7B32">
        <w:rPr>
          <w:szCs w:val="23"/>
          <w:lang w:val="en-US"/>
        </w:rPr>
        <w:t xml:space="preserve">D </w:t>
      </w:r>
      <w:r w:rsidR="00070D86">
        <w:rPr>
          <w:szCs w:val="23"/>
          <w:lang w:val="en-US"/>
        </w:rPr>
        <w:t xml:space="preserve">1 million, Indonesia would need energy of 482 TOE. Meanwhile, Malaysia only need 439 TOE/million </w:t>
      </w:r>
      <w:r w:rsidR="008D7B32">
        <w:rPr>
          <w:szCs w:val="23"/>
          <w:lang w:val="en-US"/>
        </w:rPr>
        <w:t xml:space="preserve">USD </w:t>
      </w:r>
      <w:r w:rsidR="00070D86">
        <w:rPr>
          <w:szCs w:val="23"/>
          <w:lang w:val="en-US"/>
        </w:rPr>
        <w:t xml:space="preserve">and the average intensity </w:t>
      </w:r>
      <w:proofErr w:type="gramStart"/>
      <w:r w:rsidR="00070D86">
        <w:rPr>
          <w:szCs w:val="23"/>
          <w:lang w:val="en-US"/>
        </w:rPr>
        <w:t>of 100 energy of developed countries</w:t>
      </w:r>
      <w:proofErr w:type="gramEnd"/>
      <w:r w:rsidR="00070D86">
        <w:rPr>
          <w:szCs w:val="23"/>
          <w:lang w:val="en-US"/>
        </w:rPr>
        <w:t xml:space="preserve"> joined in the Organization for Economic Co-operation and Development (OECD) is </w:t>
      </w:r>
      <w:r w:rsidR="00070D86">
        <w:rPr>
          <w:szCs w:val="23"/>
          <w:lang w:val="en-US"/>
        </w:rPr>
        <w:lastRenderedPageBreak/>
        <w:t xml:space="preserve">only 164 TOE/million </w:t>
      </w:r>
      <w:r w:rsidR="00373598">
        <w:rPr>
          <w:szCs w:val="23"/>
          <w:lang w:val="en-US"/>
        </w:rPr>
        <w:t>USD</w:t>
      </w:r>
      <w:r w:rsidR="00070D86">
        <w:rPr>
          <w:szCs w:val="23"/>
          <w:lang w:val="en-US"/>
        </w:rPr>
        <w:t>. It indicates a large potential of energy savings in Indonesia (Bureau of Statistics, 2015).</w:t>
      </w:r>
    </w:p>
    <w:p w:rsidR="00160AD9" w:rsidRPr="001B48D7" w:rsidRDefault="00070D86" w:rsidP="00931512">
      <w:pPr>
        <w:pStyle w:val="Default"/>
        <w:ind w:firstLine="709"/>
        <w:jc w:val="both"/>
        <w:rPr>
          <w:szCs w:val="23"/>
          <w:lang w:val="en-US"/>
        </w:rPr>
      </w:pPr>
      <w:r>
        <w:rPr>
          <w:szCs w:val="23"/>
          <w:lang w:val="en-US"/>
        </w:rPr>
        <w:t xml:space="preserve">Factors influencing </w:t>
      </w:r>
      <w:r w:rsidR="00450A97">
        <w:rPr>
          <w:szCs w:val="20"/>
          <w:lang w:val="en-US"/>
        </w:rPr>
        <w:t>fuel oil</w:t>
      </w:r>
      <w:r>
        <w:rPr>
          <w:szCs w:val="23"/>
          <w:lang w:val="en-US"/>
        </w:rPr>
        <w:t xml:space="preserve"> consumption are: the length of road (Xiao et al, 2007), the number of vehicles (</w:t>
      </w:r>
      <w:proofErr w:type="spellStart"/>
      <w:r>
        <w:rPr>
          <w:szCs w:val="23"/>
          <w:lang w:val="en-US"/>
        </w:rPr>
        <w:t>Kenworthy</w:t>
      </w:r>
      <w:proofErr w:type="spellEnd"/>
      <w:r>
        <w:rPr>
          <w:szCs w:val="23"/>
          <w:lang w:val="en-US"/>
        </w:rPr>
        <w:t xml:space="preserve"> and </w:t>
      </w:r>
      <w:proofErr w:type="spellStart"/>
      <w:r>
        <w:rPr>
          <w:szCs w:val="23"/>
          <w:lang w:val="en-US"/>
        </w:rPr>
        <w:t>Laube</w:t>
      </w:r>
      <w:proofErr w:type="spellEnd"/>
      <w:r>
        <w:rPr>
          <w:szCs w:val="23"/>
          <w:lang w:val="en-US"/>
        </w:rPr>
        <w:t xml:space="preserve">, 2002; </w:t>
      </w:r>
      <w:proofErr w:type="spellStart"/>
      <w:r>
        <w:rPr>
          <w:szCs w:val="23"/>
          <w:lang w:val="en-US"/>
        </w:rPr>
        <w:t>Fwa</w:t>
      </w:r>
      <w:proofErr w:type="spellEnd"/>
      <w:r>
        <w:rPr>
          <w:szCs w:val="23"/>
          <w:lang w:val="en-US"/>
        </w:rPr>
        <w:t>, 2005), the behavior of road users (Directorate General of Land Transportation, 2008), vehicle speed (</w:t>
      </w:r>
      <w:proofErr w:type="spellStart"/>
      <w:r>
        <w:rPr>
          <w:szCs w:val="23"/>
          <w:lang w:val="en-US"/>
        </w:rPr>
        <w:t>Sutandi</w:t>
      </w:r>
      <w:proofErr w:type="spellEnd"/>
      <w:r>
        <w:rPr>
          <w:szCs w:val="23"/>
          <w:lang w:val="en-US"/>
        </w:rPr>
        <w:t xml:space="preserve">, 2007; </w:t>
      </w:r>
      <w:proofErr w:type="spellStart"/>
      <w:r>
        <w:rPr>
          <w:szCs w:val="23"/>
          <w:lang w:val="en-US"/>
        </w:rPr>
        <w:t>Nanang</w:t>
      </w:r>
      <w:proofErr w:type="spellEnd"/>
      <w:r>
        <w:rPr>
          <w:szCs w:val="23"/>
          <w:lang w:val="en-US"/>
        </w:rPr>
        <w:t xml:space="preserve"> et al., 2008; </w:t>
      </w:r>
      <w:proofErr w:type="spellStart"/>
      <w:r>
        <w:rPr>
          <w:szCs w:val="23"/>
          <w:lang w:val="en-US"/>
        </w:rPr>
        <w:t>Rodrigue</w:t>
      </w:r>
      <w:proofErr w:type="spellEnd"/>
      <w:r>
        <w:rPr>
          <w:szCs w:val="23"/>
          <w:lang w:val="en-US"/>
        </w:rPr>
        <w:t xml:space="preserve">, 2004; Taylor and </w:t>
      </w:r>
      <w:proofErr w:type="spellStart"/>
      <w:r>
        <w:rPr>
          <w:szCs w:val="23"/>
          <w:lang w:val="en-US"/>
        </w:rPr>
        <w:t>Linsay</w:t>
      </w:r>
      <w:proofErr w:type="spellEnd"/>
      <w:r>
        <w:rPr>
          <w:szCs w:val="23"/>
          <w:lang w:val="en-US"/>
        </w:rPr>
        <w:t xml:space="preserve">, 2004), and type of machine (Taylor and </w:t>
      </w:r>
      <w:proofErr w:type="spellStart"/>
      <w:r>
        <w:rPr>
          <w:szCs w:val="23"/>
          <w:lang w:val="en-US"/>
        </w:rPr>
        <w:t>Linsay</w:t>
      </w:r>
      <w:proofErr w:type="spellEnd"/>
      <w:r>
        <w:rPr>
          <w:szCs w:val="23"/>
          <w:lang w:val="en-US"/>
        </w:rPr>
        <w:t xml:space="preserve">, 2004). In addition, </w:t>
      </w:r>
      <w:r w:rsidR="00450A97">
        <w:rPr>
          <w:szCs w:val="20"/>
          <w:lang w:val="en-US"/>
        </w:rPr>
        <w:t>fuel oil</w:t>
      </w:r>
      <w:r w:rsidR="00450A97">
        <w:rPr>
          <w:szCs w:val="23"/>
          <w:lang w:val="en-US"/>
        </w:rPr>
        <w:t xml:space="preserve"> </w:t>
      </w:r>
      <w:r>
        <w:rPr>
          <w:szCs w:val="23"/>
          <w:lang w:val="en-US"/>
        </w:rPr>
        <w:t>consumption is also influenced by the number of population, land use, and population density (</w:t>
      </w:r>
      <w:proofErr w:type="spellStart"/>
      <w:r>
        <w:rPr>
          <w:szCs w:val="23"/>
          <w:lang w:val="en-US"/>
        </w:rPr>
        <w:t>Kenworthy</w:t>
      </w:r>
      <w:proofErr w:type="spellEnd"/>
      <w:r>
        <w:rPr>
          <w:szCs w:val="23"/>
          <w:lang w:val="en-US"/>
        </w:rPr>
        <w:t xml:space="preserve"> and </w:t>
      </w:r>
      <w:proofErr w:type="spellStart"/>
      <w:r>
        <w:rPr>
          <w:szCs w:val="23"/>
          <w:lang w:val="en-US"/>
        </w:rPr>
        <w:t>Laube</w:t>
      </w:r>
      <w:proofErr w:type="spellEnd"/>
      <w:r>
        <w:rPr>
          <w:szCs w:val="23"/>
          <w:lang w:val="en-US"/>
        </w:rPr>
        <w:t xml:space="preserve">, 2002; </w:t>
      </w:r>
      <w:proofErr w:type="spellStart"/>
      <w:r>
        <w:rPr>
          <w:szCs w:val="23"/>
          <w:lang w:val="en-US"/>
        </w:rPr>
        <w:t>Varameth</w:t>
      </w:r>
      <w:proofErr w:type="spellEnd"/>
      <w:r>
        <w:rPr>
          <w:szCs w:val="23"/>
          <w:lang w:val="en-US"/>
        </w:rPr>
        <w:t xml:space="preserve"> et al, 2007). </w:t>
      </w:r>
      <w:proofErr w:type="spellStart"/>
      <w:r>
        <w:rPr>
          <w:szCs w:val="23"/>
          <w:lang w:val="en-US"/>
        </w:rPr>
        <w:t>Hasan</w:t>
      </w:r>
      <w:proofErr w:type="spellEnd"/>
      <w:r>
        <w:rPr>
          <w:szCs w:val="23"/>
          <w:lang w:val="en-US"/>
        </w:rPr>
        <w:t xml:space="preserve"> </w:t>
      </w:r>
      <w:proofErr w:type="spellStart"/>
      <w:r>
        <w:rPr>
          <w:szCs w:val="23"/>
          <w:lang w:val="en-US"/>
        </w:rPr>
        <w:t>Sallahuddin</w:t>
      </w:r>
      <w:proofErr w:type="spellEnd"/>
      <w:r>
        <w:rPr>
          <w:szCs w:val="23"/>
          <w:lang w:val="en-US"/>
        </w:rPr>
        <w:t xml:space="preserve"> et al (2018) found that industrial growth in Sub-Saharan Africa is highly depended on the supply of energy thus polic</w:t>
      </w:r>
      <w:r w:rsidR="00450A97">
        <w:rPr>
          <w:szCs w:val="23"/>
          <w:lang w:val="en-US"/>
        </w:rPr>
        <w:t>ies</w:t>
      </w:r>
      <w:r>
        <w:rPr>
          <w:szCs w:val="23"/>
          <w:lang w:val="en-US"/>
        </w:rPr>
        <w:t xml:space="preserve"> on energy preservation effort give negative impact on industrial growth.</w:t>
      </w:r>
    </w:p>
    <w:p w:rsidR="001B48D7" w:rsidRDefault="00450A97" w:rsidP="00931512">
      <w:pPr>
        <w:autoSpaceDE w:val="0"/>
        <w:autoSpaceDN w:val="0"/>
        <w:adjustRightInd w:val="0"/>
        <w:spacing w:after="0" w:line="240" w:lineRule="auto"/>
        <w:ind w:firstLine="709"/>
        <w:jc w:val="both"/>
        <w:rPr>
          <w:rFonts w:ascii="Times New Roman" w:hAnsi="Times New Roman" w:cs="Times New Roman"/>
          <w:sz w:val="24"/>
          <w:szCs w:val="23"/>
          <w:lang w:val="en-US"/>
        </w:rPr>
      </w:pPr>
      <w:r>
        <w:rPr>
          <w:rFonts w:ascii="Times New Roman" w:hAnsi="Times New Roman" w:cs="Times New Roman"/>
          <w:sz w:val="24"/>
          <w:szCs w:val="20"/>
          <w:lang w:val="en-US"/>
        </w:rPr>
        <w:t>Fuel oil</w:t>
      </w:r>
      <w:r>
        <w:rPr>
          <w:rFonts w:ascii="Times New Roman" w:hAnsi="Times New Roman" w:cs="Times New Roman"/>
          <w:sz w:val="24"/>
          <w:szCs w:val="23"/>
          <w:lang w:val="en-US"/>
        </w:rPr>
        <w:t xml:space="preserve"> </w:t>
      </w:r>
      <w:r w:rsidR="00070D86">
        <w:rPr>
          <w:rFonts w:ascii="Times New Roman" w:hAnsi="Times New Roman" w:cs="Times New Roman"/>
          <w:sz w:val="24"/>
          <w:szCs w:val="23"/>
          <w:lang w:val="en-US"/>
        </w:rPr>
        <w:t xml:space="preserve">availability issue for Indonesia is very important to fulfill the need of the society and to improve economic growth. Therefore, </w:t>
      </w:r>
      <w:r w:rsidR="005B13C2">
        <w:rPr>
          <w:rFonts w:ascii="Times New Roman" w:hAnsi="Times New Roman" w:cs="Times New Roman"/>
          <w:sz w:val="24"/>
          <w:szCs w:val="23"/>
          <w:lang w:val="en-US"/>
        </w:rPr>
        <w:t xml:space="preserve">government needs to maintain balance between economic growth and the availability of </w:t>
      </w:r>
      <w:r>
        <w:rPr>
          <w:rFonts w:ascii="Times New Roman" w:hAnsi="Times New Roman" w:cs="Times New Roman"/>
          <w:sz w:val="24"/>
          <w:szCs w:val="20"/>
          <w:lang w:val="en-US"/>
        </w:rPr>
        <w:t>fuel oil</w:t>
      </w:r>
      <w:r>
        <w:rPr>
          <w:rFonts w:ascii="Times New Roman" w:hAnsi="Times New Roman" w:cs="Times New Roman"/>
          <w:sz w:val="24"/>
          <w:szCs w:val="23"/>
          <w:lang w:val="en-US"/>
        </w:rPr>
        <w:t xml:space="preserve"> </w:t>
      </w:r>
      <w:r w:rsidR="005B13C2">
        <w:rPr>
          <w:rFonts w:ascii="Times New Roman" w:hAnsi="Times New Roman" w:cs="Times New Roman"/>
          <w:sz w:val="24"/>
          <w:szCs w:val="23"/>
          <w:lang w:val="en-US"/>
        </w:rPr>
        <w:t xml:space="preserve">as one of requirements to achieve developed and sustainable economic development. Thus, it is interesting to conduct a study to analyze the supply and consumption of </w:t>
      </w:r>
      <w:r>
        <w:rPr>
          <w:rFonts w:ascii="Times New Roman" w:hAnsi="Times New Roman" w:cs="Times New Roman"/>
          <w:sz w:val="24"/>
          <w:szCs w:val="20"/>
          <w:lang w:val="en-US"/>
        </w:rPr>
        <w:t>fuel oil</w:t>
      </w:r>
      <w:r>
        <w:rPr>
          <w:rFonts w:ascii="Times New Roman" w:hAnsi="Times New Roman" w:cs="Times New Roman"/>
          <w:sz w:val="24"/>
          <w:szCs w:val="23"/>
          <w:lang w:val="en-US"/>
        </w:rPr>
        <w:t xml:space="preserve"> </w:t>
      </w:r>
      <w:r w:rsidR="005B13C2">
        <w:rPr>
          <w:rFonts w:ascii="Times New Roman" w:hAnsi="Times New Roman" w:cs="Times New Roman"/>
          <w:sz w:val="24"/>
          <w:szCs w:val="23"/>
          <w:lang w:val="en-US"/>
        </w:rPr>
        <w:t xml:space="preserve">in Indonesia. Therefore, the research aimed to find out factors influencing the supply and consumption of BBM in Indonesia and forecast the supply and consumption of BBM in Indonesia in the future. </w:t>
      </w:r>
    </w:p>
    <w:p w:rsidR="001B48D7" w:rsidRPr="001B48D7" w:rsidRDefault="001B48D7" w:rsidP="00E9312B">
      <w:pPr>
        <w:pStyle w:val="Default"/>
        <w:spacing w:before="240" w:line="360" w:lineRule="auto"/>
        <w:jc w:val="both"/>
        <w:rPr>
          <w:b/>
          <w:sz w:val="20"/>
          <w:szCs w:val="18"/>
          <w:lang w:val="en-US"/>
        </w:rPr>
      </w:pPr>
      <w:r w:rsidRPr="001B48D7">
        <w:rPr>
          <w:b/>
          <w:szCs w:val="23"/>
          <w:lang w:val="en-US"/>
        </w:rPr>
        <w:t xml:space="preserve">DATA </w:t>
      </w:r>
      <w:r w:rsidR="005B13C2">
        <w:rPr>
          <w:b/>
          <w:szCs w:val="23"/>
          <w:lang w:val="en-US"/>
        </w:rPr>
        <w:t>AND RESEARCH METHOD</w:t>
      </w:r>
    </w:p>
    <w:p w:rsidR="005B13C2" w:rsidRDefault="005B13C2" w:rsidP="00931512">
      <w:pPr>
        <w:pStyle w:val="Default"/>
        <w:ind w:firstLine="709"/>
        <w:jc w:val="both"/>
        <w:rPr>
          <w:lang w:val="en-US"/>
        </w:rPr>
      </w:pPr>
      <w:r>
        <w:rPr>
          <w:lang w:val="en-US"/>
        </w:rPr>
        <w:t xml:space="preserve">The research used time series data in the period of 1997-2016. Data used consisted of data of fuel oil supply, fuel oil price, fuel oil consumption and government revenue and </w:t>
      </w:r>
      <w:r w:rsidR="00E002A9">
        <w:rPr>
          <w:lang w:val="en-US"/>
        </w:rPr>
        <w:t>expenditure</w:t>
      </w:r>
      <w:r>
        <w:rPr>
          <w:lang w:val="en-US"/>
        </w:rPr>
        <w:t>s. Data was obtained from Bureau of Statistics, the Ministry of Energy and Mineral Resources, the Ministry of Finance, and Central Bank of Indonesia.</w:t>
      </w:r>
    </w:p>
    <w:p w:rsidR="005B13C2" w:rsidRDefault="005B13C2" w:rsidP="00931512">
      <w:pPr>
        <w:pStyle w:val="Default"/>
        <w:ind w:firstLine="709"/>
        <w:jc w:val="both"/>
        <w:rPr>
          <w:lang w:val="en-US"/>
        </w:rPr>
      </w:pPr>
      <w:r>
        <w:rPr>
          <w:lang w:val="en-US"/>
        </w:rPr>
        <w:t xml:space="preserve">The research used econometrics model with simultaneous equation system. The model of simultaneous equation system built consisted of 13 equations where 11 equations were structural equations and 2 equations were identity equations. The model was divided into four blocks, namely: (1) block of fuel oil supply, (2) block of fuel oil price, (3) block of fuel oil </w:t>
      </w:r>
      <w:r w:rsidR="00C55F19">
        <w:rPr>
          <w:lang w:val="en-US"/>
        </w:rPr>
        <w:t xml:space="preserve">consumption, and (4) block of government revenue and </w:t>
      </w:r>
      <w:r w:rsidR="00E002A9">
        <w:rPr>
          <w:lang w:val="en-US"/>
        </w:rPr>
        <w:t>expenditures</w:t>
      </w:r>
      <w:r w:rsidR="00C55F19">
        <w:rPr>
          <w:lang w:val="en-US"/>
        </w:rPr>
        <w:t>.</w:t>
      </w:r>
    </w:p>
    <w:p w:rsidR="001B48D7" w:rsidRPr="001B48D7" w:rsidRDefault="00C55F19" w:rsidP="00931512">
      <w:pPr>
        <w:pStyle w:val="Default"/>
        <w:numPr>
          <w:ilvl w:val="0"/>
          <w:numId w:val="3"/>
        </w:numPr>
        <w:ind w:left="426" w:hanging="426"/>
        <w:rPr>
          <w:lang w:val="en-US"/>
        </w:rPr>
      </w:pPr>
      <w:r>
        <w:rPr>
          <w:b/>
          <w:bCs/>
          <w:lang w:val="en-US"/>
        </w:rPr>
        <w:t xml:space="preserve">Block of </w:t>
      </w:r>
      <w:r w:rsidR="001B48D7" w:rsidRPr="001B48D7">
        <w:rPr>
          <w:b/>
          <w:bCs/>
          <w:lang w:val="en-US"/>
        </w:rPr>
        <w:t xml:space="preserve">BBM </w:t>
      </w:r>
      <w:r>
        <w:rPr>
          <w:b/>
          <w:bCs/>
          <w:lang w:val="en-US"/>
        </w:rPr>
        <w:t>Supply Equation</w:t>
      </w:r>
    </w:p>
    <w:p w:rsidR="001B48D7" w:rsidRPr="001B48D7" w:rsidRDefault="00C55F19" w:rsidP="00931512">
      <w:pPr>
        <w:pStyle w:val="Default"/>
        <w:numPr>
          <w:ilvl w:val="0"/>
          <w:numId w:val="2"/>
        </w:numPr>
        <w:ind w:left="284" w:hanging="284"/>
        <w:rPr>
          <w:lang w:val="en-US"/>
        </w:rPr>
      </w:pPr>
      <w:r>
        <w:rPr>
          <w:lang w:val="en-US"/>
        </w:rPr>
        <w:t xml:space="preserve">Domestic </w:t>
      </w:r>
      <w:r w:rsidR="00450A97">
        <w:rPr>
          <w:lang w:val="en-US"/>
        </w:rPr>
        <w:t xml:space="preserve">Fuel Oil </w:t>
      </w:r>
      <w:r>
        <w:rPr>
          <w:lang w:val="en-US"/>
        </w:rPr>
        <w:t xml:space="preserve">Production </w:t>
      </w:r>
    </w:p>
    <w:p w:rsidR="00C55F19" w:rsidRDefault="00C55F19" w:rsidP="00931512">
      <w:pPr>
        <w:pStyle w:val="Default"/>
        <w:ind w:left="284"/>
        <w:jc w:val="both"/>
        <w:rPr>
          <w:lang w:val="en-US"/>
        </w:rPr>
      </w:pPr>
      <w:r>
        <w:rPr>
          <w:lang w:val="en-US"/>
        </w:rPr>
        <w:t xml:space="preserve">Domestic </w:t>
      </w:r>
      <w:r w:rsidR="00450A97">
        <w:rPr>
          <w:szCs w:val="20"/>
          <w:lang w:val="en-US"/>
        </w:rPr>
        <w:t>fuel oil</w:t>
      </w:r>
      <w:r w:rsidR="00450A97">
        <w:rPr>
          <w:lang w:val="en-US"/>
        </w:rPr>
        <w:t xml:space="preserve"> </w:t>
      </w:r>
      <w:r>
        <w:rPr>
          <w:lang w:val="en-US"/>
        </w:rPr>
        <w:t>production was influenced by the world oil price, increase in crude oil input for oil refiner</w:t>
      </w:r>
      <w:r w:rsidR="00450A97">
        <w:rPr>
          <w:lang w:val="en-US"/>
        </w:rPr>
        <w:t>ies</w:t>
      </w:r>
      <w:r>
        <w:rPr>
          <w:lang w:val="en-US"/>
        </w:rPr>
        <w:t>, the capacity of oil refiner</w:t>
      </w:r>
      <w:r w:rsidR="00450A97">
        <w:rPr>
          <w:lang w:val="en-US"/>
        </w:rPr>
        <w:t>ies</w:t>
      </w:r>
      <w:r>
        <w:rPr>
          <w:lang w:val="en-US"/>
        </w:rPr>
        <w:t xml:space="preserve">, and the domestic </w:t>
      </w:r>
      <w:r w:rsidR="00450A97">
        <w:rPr>
          <w:szCs w:val="20"/>
          <w:lang w:val="en-US"/>
        </w:rPr>
        <w:t>fuel oil</w:t>
      </w:r>
      <w:r w:rsidR="00450A97">
        <w:rPr>
          <w:lang w:val="en-US"/>
        </w:rPr>
        <w:t xml:space="preserve"> </w:t>
      </w:r>
      <w:r>
        <w:rPr>
          <w:lang w:val="en-US"/>
        </w:rPr>
        <w:t xml:space="preserve">production </w:t>
      </w:r>
      <w:r w:rsidR="00922E54">
        <w:rPr>
          <w:lang w:val="en-US"/>
        </w:rPr>
        <w:t xml:space="preserve">in </w:t>
      </w:r>
      <w:r w:rsidR="00450A97">
        <w:rPr>
          <w:lang w:val="en-US"/>
        </w:rPr>
        <w:t xml:space="preserve">the </w:t>
      </w:r>
      <w:r>
        <w:rPr>
          <w:lang w:val="en-US"/>
        </w:rPr>
        <w:t xml:space="preserve">previous year. The equation of domestic </w:t>
      </w:r>
      <w:r w:rsidR="00450A97">
        <w:rPr>
          <w:szCs w:val="20"/>
          <w:lang w:val="en-US"/>
        </w:rPr>
        <w:t>fuel oil</w:t>
      </w:r>
      <w:r w:rsidR="00450A97">
        <w:rPr>
          <w:lang w:val="en-US"/>
        </w:rPr>
        <w:t xml:space="preserve"> </w:t>
      </w:r>
      <w:r>
        <w:rPr>
          <w:lang w:val="en-US"/>
        </w:rPr>
        <w:t>production was formulated as follows:</w:t>
      </w:r>
    </w:p>
    <w:p w:rsidR="001B48D7" w:rsidRPr="001B48D7" w:rsidRDefault="001B48D7" w:rsidP="00324635">
      <w:pPr>
        <w:pStyle w:val="Default"/>
        <w:spacing w:line="360" w:lineRule="auto"/>
        <w:ind w:firstLine="284"/>
        <w:rPr>
          <w:sz w:val="23"/>
          <w:szCs w:val="23"/>
          <w:lang w:val="en-US"/>
        </w:rPr>
      </w:pPr>
      <w:r w:rsidRPr="001B48D7">
        <w:rPr>
          <w:sz w:val="22"/>
          <w:szCs w:val="22"/>
          <w:lang w:val="en-US"/>
        </w:rPr>
        <w:t xml:space="preserve">      </w:t>
      </w:r>
      <w:proofErr w:type="spellStart"/>
      <w:r w:rsidRPr="001B48D7">
        <w:rPr>
          <w:sz w:val="22"/>
          <w:szCs w:val="22"/>
          <w:lang w:val="en-US"/>
        </w:rPr>
        <w:t>BBMDt</w:t>
      </w:r>
      <w:proofErr w:type="spellEnd"/>
      <w:r w:rsidRPr="001B48D7">
        <w:rPr>
          <w:sz w:val="22"/>
          <w:szCs w:val="22"/>
          <w:lang w:val="en-US"/>
        </w:rPr>
        <w:t xml:space="preserve"> = a</w:t>
      </w:r>
      <w:r w:rsidRPr="001B48D7">
        <w:rPr>
          <w:sz w:val="22"/>
          <w:szCs w:val="22"/>
          <w:vertAlign w:val="subscript"/>
          <w:lang w:val="en-US"/>
        </w:rPr>
        <w:t>0</w:t>
      </w:r>
      <w:r w:rsidRPr="001B48D7">
        <w:rPr>
          <w:sz w:val="22"/>
          <w:szCs w:val="22"/>
          <w:lang w:val="en-US"/>
        </w:rPr>
        <w:t xml:space="preserve"> + a</w:t>
      </w:r>
      <w:r w:rsidRPr="001B48D7">
        <w:rPr>
          <w:sz w:val="22"/>
          <w:szCs w:val="22"/>
          <w:vertAlign w:val="subscript"/>
          <w:lang w:val="en-US"/>
        </w:rPr>
        <w:t>1</w:t>
      </w:r>
      <w:r w:rsidRPr="001B48D7">
        <w:rPr>
          <w:sz w:val="22"/>
          <w:szCs w:val="22"/>
          <w:lang w:val="en-US"/>
        </w:rPr>
        <w:t>POILW</w:t>
      </w:r>
      <w:r w:rsidRPr="001B48D7">
        <w:rPr>
          <w:sz w:val="22"/>
          <w:szCs w:val="22"/>
          <w:vertAlign w:val="subscript"/>
          <w:lang w:val="en-US"/>
        </w:rPr>
        <w:t>t</w:t>
      </w:r>
      <w:r w:rsidRPr="001B48D7">
        <w:rPr>
          <w:sz w:val="22"/>
          <w:szCs w:val="22"/>
          <w:lang w:val="en-US"/>
        </w:rPr>
        <w:t xml:space="preserve"> + </w:t>
      </w:r>
      <w:proofErr w:type="gramStart"/>
      <w:r w:rsidRPr="001B48D7">
        <w:rPr>
          <w:sz w:val="22"/>
          <w:szCs w:val="22"/>
          <w:lang w:val="en-US"/>
        </w:rPr>
        <w:t>a</w:t>
      </w:r>
      <w:r w:rsidRPr="001B48D7">
        <w:rPr>
          <w:sz w:val="22"/>
          <w:szCs w:val="22"/>
          <w:vertAlign w:val="subscript"/>
          <w:lang w:val="en-US"/>
        </w:rPr>
        <w:t>2</w:t>
      </w:r>
      <w:r w:rsidRPr="001B48D7">
        <w:rPr>
          <w:sz w:val="22"/>
          <w:szCs w:val="22"/>
          <w:lang w:val="en-US"/>
        </w:rPr>
        <w:t>TIMT</w:t>
      </w:r>
      <w:r w:rsidRPr="001B48D7">
        <w:rPr>
          <w:sz w:val="22"/>
          <w:szCs w:val="22"/>
          <w:vertAlign w:val="subscript"/>
          <w:lang w:val="en-US"/>
        </w:rPr>
        <w:t xml:space="preserve">t </w:t>
      </w:r>
      <w:r w:rsidRPr="001B48D7">
        <w:rPr>
          <w:sz w:val="22"/>
          <w:szCs w:val="22"/>
          <w:lang w:val="en-US"/>
        </w:rPr>
        <w:t xml:space="preserve"> +</w:t>
      </w:r>
      <w:proofErr w:type="gramEnd"/>
      <w:r w:rsidRPr="001B48D7">
        <w:rPr>
          <w:sz w:val="22"/>
          <w:szCs w:val="22"/>
          <w:lang w:val="en-US"/>
        </w:rPr>
        <w:t xml:space="preserve">  a</w:t>
      </w:r>
      <w:r w:rsidRPr="001B48D7">
        <w:rPr>
          <w:sz w:val="22"/>
          <w:szCs w:val="22"/>
          <w:vertAlign w:val="subscript"/>
          <w:lang w:val="en-US"/>
        </w:rPr>
        <w:t>3</w:t>
      </w:r>
      <w:r w:rsidRPr="001B48D7">
        <w:rPr>
          <w:sz w:val="22"/>
          <w:szCs w:val="22"/>
          <w:lang w:val="en-US"/>
        </w:rPr>
        <w:t>KKMt  + a</w:t>
      </w:r>
      <w:r w:rsidRPr="001B48D7">
        <w:rPr>
          <w:sz w:val="22"/>
          <w:szCs w:val="22"/>
          <w:vertAlign w:val="subscript"/>
          <w:lang w:val="en-US"/>
        </w:rPr>
        <w:t>4</w:t>
      </w:r>
      <w:r w:rsidRPr="001B48D7">
        <w:rPr>
          <w:sz w:val="22"/>
          <w:szCs w:val="22"/>
          <w:lang w:val="en-US"/>
        </w:rPr>
        <w:t>LPBBMD</w:t>
      </w:r>
      <w:r w:rsidRPr="001B48D7">
        <w:rPr>
          <w:sz w:val="22"/>
          <w:szCs w:val="22"/>
          <w:vertAlign w:val="subscript"/>
          <w:lang w:val="en-US"/>
        </w:rPr>
        <w:t xml:space="preserve">t-1 </w:t>
      </w:r>
      <w:r w:rsidRPr="001B48D7">
        <w:rPr>
          <w:sz w:val="22"/>
          <w:szCs w:val="22"/>
          <w:lang w:val="en-US"/>
        </w:rPr>
        <w:t>+ U</w:t>
      </w:r>
      <w:r w:rsidRPr="001B48D7">
        <w:rPr>
          <w:sz w:val="22"/>
          <w:szCs w:val="22"/>
          <w:vertAlign w:val="subscript"/>
          <w:lang w:val="en-US"/>
        </w:rPr>
        <w:t>1</w:t>
      </w:r>
      <w:r w:rsidRPr="001B48D7">
        <w:rPr>
          <w:sz w:val="22"/>
          <w:szCs w:val="22"/>
          <w:lang w:val="en-US"/>
        </w:rPr>
        <w:t xml:space="preserve">  .........</w:t>
      </w:r>
      <w:r w:rsidR="00E9312B">
        <w:rPr>
          <w:sz w:val="22"/>
          <w:szCs w:val="22"/>
        </w:rPr>
        <w:t>.........</w:t>
      </w:r>
      <w:r w:rsidRPr="001B48D7">
        <w:rPr>
          <w:sz w:val="22"/>
          <w:szCs w:val="22"/>
          <w:lang w:val="en-US"/>
        </w:rPr>
        <w:t>.....</w:t>
      </w:r>
      <w:r w:rsidRPr="001B48D7">
        <w:rPr>
          <w:sz w:val="23"/>
          <w:szCs w:val="23"/>
          <w:lang w:val="en-US"/>
        </w:rPr>
        <w:t xml:space="preserve">    (1) </w:t>
      </w:r>
    </w:p>
    <w:p w:rsidR="001B48D7" w:rsidRPr="001B48D7" w:rsidRDefault="00C55F19" w:rsidP="00931512">
      <w:pPr>
        <w:pStyle w:val="Default"/>
        <w:ind w:firstLine="284"/>
        <w:rPr>
          <w:lang w:val="en-US"/>
        </w:rPr>
      </w:pPr>
      <w:r>
        <w:rPr>
          <w:lang w:val="en-US"/>
        </w:rPr>
        <w:t xml:space="preserve">The sign of expected estimated </w:t>
      </w:r>
      <w:r w:rsidR="001B48D7" w:rsidRPr="001B48D7">
        <w:rPr>
          <w:lang w:val="en-US"/>
        </w:rPr>
        <w:t>parameter:  a</w:t>
      </w:r>
      <w:r w:rsidR="001B48D7" w:rsidRPr="001B48D7">
        <w:rPr>
          <w:vertAlign w:val="subscript"/>
          <w:lang w:val="en-US"/>
        </w:rPr>
        <w:t>1</w:t>
      </w:r>
      <w:r w:rsidR="001B48D7" w:rsidRPr="001B48D7">
        <w:rPr>
          <w:lang w:val="en-US"/>
        </w:rPr>
        <w:t>, a</w:t>
      </w:r>
      <w:r w:rsidR="001B48D7" w:rsidRPr="001B48D7">
        <w:rPr>
          <w:vertAlign w:val="subscript"/>
          <w:lang w:val="en-US"/>
        </w:rPr>
        <w:t>2</w:t>
      </w:r>
      <w:r w:rsidR="001B48D7" w:rsidRPr="001B48D7">
        <w:rPr>
          <w:lang w:val="en-US"/>
        </w:rPr>
        <w:t>, a</w:t>
      </w:r>
      <w:r w:rsidR="001B48D7" w:rsidRPr="001B48D7">
        <w:rPr>
          <w:vertAlign w:val="subscript"/>
          <w:lang w:val="en-US"/>
        </w:rPr>
        <w:t>3</w:t>
      </w:r>
      <w:r w:rsidR="001B48D7" w:rsidRPr="001B48D7">
        <w:rPr>
          <w:lang w:val="en-US"/>
        </w:rPr>
        <w:t xml:space="preserve"> &gt; 0 </w:t>
      </w:r>
      <w:r w:rsidR="00354C51">
        <w:t>and</w:t>
      </w:r>
      <w:r w:rsidR="001B48D7" w:rsidRPr="001B48D7">
        <w:rPr>
          <w:lang w:val="en-US"/>
        </w:rPr>
        <w:t xml:space="preserve"> 0 &lt; a</w:t>
      </w:r>
      <w:r w:rsidR="001B48D7" w:rsidRPr="001B48D7">
        <w:rPr>
          <w:vertAlign w:val="subscript"/>
          <w:lang w:val="en-US"/>
        </w:rPr>
        <w:t>4</w:t>
      </w:r>
      <w:r w:rsidR="001B48D7" w:rsidRPr="001B48D7">
        <w:rPr>
          <w:lang w:val="en-US"/>
        </w:rPr>
        <w:t xml:space="preserve"> &lt; 1</w:t>
      </w:r>
    </w:p>
    <w:p w:rsidR="001B48D7" w:rsidRPr="001B48D7" w:rsidRDefault="00C55F19" w:rsidP="00931512">
      <w:pPr>
        <w:pStyle w:val="Default"/>
        <w:numPr>
          <w:ilvl w:val="0"/>
          <w:numId w:val="2"/>
        </w:numPr>
        <w:ind w:left="284" w:hanging="284"/>
        <w:rPr>
          <w:szCs w:val="23"/>
          <w:lang w:val="en-US"/>
        </w:rPr>
      </w:pPr>
      <w:r>
        <w:rPr>
          <w:szCs w:val="23"/>
          <w:lang w:val="en-US"/>
        </w:rPr>
        <w:t>Import</w:t>
      </w:r>
      <w:r w:rsidR="00450A97">
        <w:rPr>
          <w:szCs w:val="23"/>
          <w:lang w:val="en-US"/>
        </w:rPr>
        <w:t xml:space="preserve"> of Fuel Oil </w:t>
      </w:r>
    </w:p>
    <w:p w:rsidR="00C55F19" w:rsidRDefault="00450A97" w:rsidP="00931512">
      <w:pPr>
        <w:pStyle w:val="Default"/>
        <w:ind w:left="284"/>
        <w:jc w:val="both"/>
        <w:rPr>
          <w:szCs w:val="23"/>
          <w:lang w:val="en-US"/>
        </w:rPr>
      </w:pPr>
      <w:r>
        <w:rPr>
          <w:szCs w:val="23"/>
          <w:lang w:val="en-US"/>
        </w:rPr>
        <w:t>I</w:t>
      </w:r>
      <w:r w:rsidR="00C55F19">
        <w:rPr>
          <w:szCs w:val="23"/>
          <w:lang w:val="en-US"/>
        </w:rPr>
        <w:t xml:space="preserve">mport </w:t>
      </w:r>
      <w:r>
        <w:rPr>
          <w:szCs w:val="23"/>
          <w:lang w:val="en-US"/>
        </w:rPr>
        <w:t xml:space="preserve">of </w:t>
      </w:r>
      <w:r>
        <w:rPr>
          <w:szCs w:val="20"/>
          <w:lang w:val="en-US"/>
        </w:rPr>
        <w:t>fuel oil</w:t>
      </w:r>
      <w:r>
        <w:rPr>
          <w:lang w:val="en-US"/>
        </w:rPr>
        <w:t xml:space="preserve"> </w:t>
      </w:r>
      <w:r w:rsidR="00C55F19">
        <w:rPr>
          <w:szCs w:val="23"/>
          <w:lang w:val="en-US"/>
        </w:rPr>
        <w:t xml:space="preserve">was influenced by the final consumption of </w:t>
      </w:r>
      <w:r>
        <w:rPr>
          <w:szCs w:val="20"/>
          <w:lang w:val="en-US"/>
        </w:rPr>
        <w:t>fuel oil</w:t>
      </w:r>
      <w:r w:rsidR="00C55F19">
        <w:rPr>
          <w:szCs w:val="23"/>
          <w:lang w:val="en-US"/>
        </w:rPr>
        <w:t xml:space="preserve">, the number of land transportation, the domestic </w:t>
      </w:r>
      <w:r>
        <w:rPr>
          <w:szCs w:val="20"/>
          <w:lang w:val="en-US"/>
        </w:rPr>
        <w:t>fuel oil</w:t>
      </w:r>
      <w:r>
        <w:rPr>
          <w:lang w:val="en-US"/>
        </w:rPr>
        <w:t xml:space="preserve"> </w:t>
      </w:r>
      <w:r w:rsidR="00C55F19">
        <w:rPr>
          <w:szCs w:val="23"/>
          <w:lang w:val="en-US"/>
        </w:rPr>
        <w:t xml:space="preserve">production, </w:t>
      </w:r>
      <w:r>
        <w:rPr>
          <w:szCs w:val="23"/>
          <w:lang w:val="en-US"/>
        </w:rPr>
        <w:t>R</w:t>
      </w:r>
      <w:r w:rsidR="00C55F19">
        <w:rPr>
          <w:szCs w:val="23"/>
          <w:lang w:val="en-US"/>
        </w:rPr>
        <w:t xml:space="preserve">upiah exchange rate, and import </w:t>
      </w:r>
      <w:r>
        <w:rPr>
          <w:szCs w:val="23"/>
          <w:lang w:val="en-US"/>
        </w:rPr>
        <w:t xml:space="preserve">of </w:t>
      </w:r>
      <w:r>
        <w:rPr>
          <w:szCs w:val="20"/>
          <w:lang w:val="en-US"/>
        </w:rPr>
        <w:t>fuel oil</w:t>
      </w:r>
      <w:r>
        <w:rPr>
          <w:lang w:val="en-US"/>
        </w:rPr>
        <w:t xml:space="preserve"> </w:t>
      </w:r>
      <w:r w:rsidR="00922E54">
        <w:rPr>
          <w:lang w:val="en-US"/>
        </w:rPr>
        <w:t xml:space="preserve">in </w:t>
      </w:r>
      <w:r>
        <w:rPr>
          <w:szCs w:val="23"/>
          <w:lang w:val="en-US"/>
        </w:rPr>
        <w:t xml:space="preserve">the </w:t>
      </w:r>
      <w:r w:rsidR="00C55F19">
        <w:rPr>
          <w:szCs w:val="23"/>
          <w:lang w:val="en-US"/>
        </w:rPr>
        <w:t xml:space="preserve">previous year. The equation of import </w:t>
      </w:r>
      <w:r>
        <w:rPr>
          <w:szCs w:val="23"/>
          <w:lang w:val="en-US"/>
        </w:rPr>
        <w:t xml:space="preserve">of </w:t>
      </w:r>
      <w:r>
        <w:rPr>
          <w:szCs w:val="20"/>
          <w:lang w:val="en-US"/>
        </w:rPr>
        <w:t>fuel oil</w:t>
      </w:r>
      <w:r>
        <w:rPr>
          <w:lang w:val="en-US"/>
        </w:rPr>
        <w:t xml:space="preserve"> </w:t>
      </w:r>
      <w:r w:rsidR="00C55F19">
        <w:rPr>
          <w:szCs w:val="23"/>
          <w:lang w:val="en-US"/>
        </w:rPr>
        <w:t>was formulated as follows:</w:t>
      </w:r>
      <w:r>
        <w:rPr>
          <w:szCs w:val="23"/>
          <w:lang w:val="en-US"/>
        </w:rPr>
        <w:t xml:space="preserve"> </w:t>
      </w:r>
    </w:p>
    <w:p w:rsidR="001B48D7" w:rsidRPr="001B48D7" w:rsidRDefault="00324635" w:rsidP="00324635">
      <w:pPr>
        <w:pStyle w:val="Default"/>
        <w:spacing w:line="360" w:lineRule="auto"/>
        <w:rPr>
          <w:sz w:val="22"/>
          <w:szCs w:val="22"/>
          <w:lang w:val="en-US"/>
        </w:rPr>
      </w:pPr>
      <w:r>
        <w:rPr>
          <w:sz w:val="22"/>
          <w:szCs w:val="22"/>
          <w:lang w:val="en-US"/>
        </w:rPr>
        <w:t xml:space="preserve">      </w:t>
      </w:r>
      <w:proofErr w:type="spellStart"/>
      <w:r w:rsidR="001B48D7" w:rsidRPr="001B48D7">
        <w:rPr>
          <w:sz w:val="22"/>
          <w:szCs w:val="22"/>
          <w:lang w:val="en-US"/>
        </w:rPr>
        <w:t>IBBMt</w:t>
      </w:r>
      <w:proofErr w:type="spellEnd"/>
      <w:r w:rsidR="001B48D7" w:rsidRPr="001B48D7">
        <w:rPr>
          <w:sz w:val="22"/>
          <w:szCs w:val="22"/>
          <w:lang w:val="en-US"/>
        </w:rPr>
        <w:t xml:space="preserve"> = b</w:t>
      </w:r>
      <w:r w:rsidR="001B48D7" w:rsidRPr="001B48D7">
        <w:rPr>
          <w:sz w:val="22"/>
          <w:szCs w:val="22"/>
          <w:vertAlign w:val="subscript"/>
          <w:lang w:val="en-US"/>
        </w:rPr>
        <w:t>0</w:t>
      </w:r>
      <w:r w:rsidR="001B48D7" w:rsidRPr="001B48D7">
        <w:rPr>
          <w:sz w:val="22"/>
          <w:szCs w:val="22"/>
          <w:lang w:val="en-US"/>
        </w:rPr>
        <w:t xml:space="preserve"> + b</w:t>
      </w:r>
      <w:r w:rsidR="001B48D7" w:rsidRPr="001B48D7">
        <w:rPr>
          <w:sz w:val="22"/>
          <w:szCs w:val="22"/>
          <w:vertAlign w:val="subscript"/>
          <w:lang w:val="en-US"/>
        </w:rPr>
        <w:t>1</w:t>
      </w:r>
      <w:r w:rsidR="001B48D7" w:rsidRPr="001B48D7">
        <w:rPr>
          <w:sz w:val="22"/>
          <w:szCs w:val="22"/>
          <w:lang w:val="en-US"/>
        </w:rPr>
        <w:t xml:space="preserve"> </w:t>
      </w:r>
      <w:proofErr w:type="spellStart"/>
      <w:r w:rsidR="001B48D7" w:rsidRPr="001B48D7">
        <w:rPr>
          <w:sz w:val="22"/>
          <w:szCs w:val="22"/>
          <w:lang w:val="en-US"/>
        </w:rPr>
        <w:t>CBBMt</w:t>
      </w:r>
      <w:proofErr w:type="spellEnd"/>
      <w:r w:rsidR="001B48D7" w:rsidRPr="001B48D7">
        <w:rPr>
          <w:sz w:val="22"/>
          <w:szCs w:val="22"/>
          <w:lang w:val="en-US"/>
        </w:rPr>
        <w:t xml:space="preserve"> + b</w:t>
      </w:r>
      <w:r w:rsidR="001B48D7" w:rsidRPr="001B48D7">
        <w:rPr>
          <w:sz w:val="22"/>
          <w:szCs w:val="22"/>
          <w:vertAlign w:val="subscript"/>
          <w:lang w:val="en-US"/>
        </w:rPr>
        <w:t>2</w:t>
      </w:r>
      <w:r w:rsidR="001B48D7" w:rsidRPr="001B48D7">
        <w:rPr>
          <w:sz w:val="22"/>
          <w:szCs w:val="22"/>
          <w:lang w:val="en-US"/>
        </w:rPr>
        <w:t>JTDIt + b</w:t>
      </w:r>
      <w:r w:rsidR="001B48D7" w:rsidRPr="001B48D7">
        <w:rPr>
          <w:sz w:val="22"/>
          <w:szCs w:val="22"/>
          <w:vertAlign w:val="subscript"/>
          <w:lang w:val="en-US"/>
        </w:rPr>
        <w:t>3</w:t>
      </w:r>
      <w:r w:rsidR="001B48D7" w:rsidRPr="001B48D7">
        <w:rPr>
          <w:sz w:val="22"/>
          <w:szCs w:val="22"/>
          <w:lang w:val="en-US"/>
        </w:rPr>
        <w:t xml:space="preserve"> </w:t>
      </w:r>
      <w:proofErr w:type="spellStart"/>
      <w:proofErr w:type="gramStart"/>
      <w:r w:rsidR="001B48D7" w:rsidRPr="001B48D7">
        <w:rPr>
          <w:sz w:val="22"/>
          <w:szCs w:val="22"/>
          <w:lang w:val="en-US"/>
        </w:rPr>
        <w:t>PBBMDt</w:t>
      </w:r>
      <w:proofErr w:type="spellEnd"/>
      <w:r w:rsidR="001B48D7" w:rsidRPr="001B48D7">
        <w:rPr>
          <w:sz w:val="22"/>
          <w:szCs w:val="22"/>
          <w:lang w:val="en-US"/>
        </w:rPr>
        <w:t xml:space="preserve">  +</w:t>
      </w:r>
      <w:proofErr w:type="gramEnd"/>
      <w:r w:rsidR="001B48D7" w:rsidRPr="001B48D7">
        <w:rPr>
          <w:sz w:val="22"/>
          <w:szCs w:val="22"/>
          <w:lang w:val="en-US"/>
        </w:rPr>
        <w:t xml:space="preserve"> b</w:t>
      </w:r>
      <w:r w:rsidR="001B48D7" w:rsidRPr="001B48D7">
        <w:rPr>
          <w:sz w:val="22"/>
          <w:szCs w:val="22"/>
          <w:vertAlign w:val="subscript"/>
          <w:lang w:val="en-US"/>
        </w:rPr>
        <w:t>4</w:t>
      </w:r>
      <w:r w:rsidR="001B48D7" w:rsidRPr="001B48D7">
        <w:rPr>
          <w:sz w:val="22"/>
          <w:szCs w:val="22"/>
          <w:lang w:val="en-US"/>
        </w:rPr>
        <w:t>NTRPt + b</w:t>
      </w:r>
      <w:r w:rsidR="001B48D7" w:rsidRPr="001B48D7">
        <w:rPr>
          <w:sz w:val="22"/>
          <w:szCs w:val="22"/>
          <w:vertAlign w:val="subscript"/>
          <w:lang w:val="en-US"/>
        </w:rPr>
        <w:t>5</w:t>
      </w:r>
      <w:r w:rsidR="001B48D7" w:rsidRPr="001B48D7">
        <w:rPr>
          <w:sz w:val="22"/>
          <w:szCs w:val="22"/>
          <w:lang w:val="en-US"/>
        </w:rPr>
        <w:t>LIBBMt-1 +U</w:t>
      </w:r>
      <w:r w:rsidR="001B48D7" w:rsidRPr="001B48D7">
        <w:rPr>
          <w:sz w:val="22"/>
          <w:szCs w:val="22"/>
          <w:vertAlign w:val="subscript"/>
          <w:lang w:val="en-US"/>
        </w:rPr>
        <w:t>2</w:t>
      </w:r>
      <w:r w:rsidR="00E9312B">
        <w:rPr>
          <w:sz w:val="22"/>
          <w:szCs w:val="22"/>
          <w:vertAlign w:val="subscript"/>
        </w:rPr>
        <w:t xml:space="preserve"> </w:t>
      </w:r>
      <w:r w:rsidR="001B48D7" w:rsidRPr="001B48D7">
        <w:rPr>
          <w:sz w:val="22"/>
          <w:szCs w:val="22"/>
          <w:lang w:val="en-US"/>
        </w:rPr>
        <w:t xml:space="preserve"> </w:t>
      </w:r>
      <w:r>
        <w:rPr>
          <w:sz w:val="22"/>
          <w:szCs w:val="22"/>
          <w:lang w:val="en-US"/>
        </w:rPr>
        <w:t>…</w:t>
      </w:r>
      <w:r w:rsidR="00E9312B">
        <w:rPr>
          <w:sz w:val="22"/>
          <w:szCs w:val="22"/>
        </w:rPr>
        <w:t>..........</w:t>
      </w:r>
      <w:r>
        <w:rPr>
          <w:sz w:val="22"/>
          <w:szCs w:val="22"/>
          <w:lang w:val="en-US"/>
        </w:rPr>
        <w:t xml:space="preserve">. </w:t>
      </w:r>
      <w:r w:rsidR="00E9312B">
        <w:rPr>
          <w:sz w:val="22"/>
          <w:szCs w:val="22"/>
        </w:rPr>
        <w:t xml:space="preserve"> </w:t>
      </w:r>
      <w:r w:rsidR="001B48D7" w:rsidRPr="001B48D7">
        <w:rPr>
          <w:sz w:val="22"/>
          <w:szCs w:val="22"/>
          <w:lang w:val="en-US"/>
        </w:rPr>
        <w:t xml:space="preserve">(2) </w:t>
      </w:r>
    </w:p>
    <w:p w:rsidR="001B48D7" w:rsidRDefault="001B48D7" w:rsidP="00931512">
      <w:pPr>
        <w:pStyle w:val="Default"/>
      </w:pPr>
      <w:r w:rsidRPr="001B48D7">
        <w:rPr>
          <w:sz w:val="23"/>
          <w:szCs w:val="23"/>
          <w:lang w:val="en-US"/>
        </w:rPr>
        <w:t xml:space="preserve">     </w:t>
      </w:r>
      <w:r w:rsidR="00C55F19">
        <w:rPr>
          <w:lang w:val="en-US"/>
        </w:rPr>
        <w:t>The sign of expected estimated parameter</w:t>
      </w:r>
      <w:r w:rsidRPr="001B48D7">
        <w:rPr>
          <w:lang w:val="en-US"/>
        </w:rPr>
        <w:t>:  b</w:t>
      </w:r>
      <w:r w:rsidRPr="001B48D7">
        <w:rPr>
          <w:vertAlign w:val="subscript"/>
          <w:lang w:val="en-US"/>
        </w:rPr>
        <w:t>1</w:t>
      </w:r>
      <w:r w:rsidRPr="001B48D7">
        <w:rPr>
          <w:lang w:val="en-US"/>
        </w:rPr>
        <w:t>, b</w:t>
      </w:r>
      <w:r w:rsidRPr="001B48D7">
        <w:rPr>
          <w:vertAlign w:val="subscript"/>
          <w:lang w:val="en-US"/>
        </w:rPr>
        <w:t>2</w:t>
      </w:r>
      <w:r w:rsidRPr="001B48D7">
        <w:rPr>
          <w:lang w:val="en-US"/>
        </w:rPr>
        <w:t>, &gt; 0; b</w:t>
      </w:r>
      <w:r w:rsidRPr="001B48D7">
        <w:rPr>
          <w:vertAlign w:val="subscript"/>
          <w:lang w:val="en-US"/>
        </w:rPr>
        <w:t>3</w:t>
      </w:r>
      <w:proofErr w:type="gramStart"/>
      <w:r w:rsidRPr="001B48D7">
        <w:rPr>
          <w:lang w:val="en-US"/>
        </w:rPr>
        <w:t>,b</w:t>
      </w:r>
      <w:r w:rsidRPr="001B48D7">
        <w:rPr>
          <w:vertAlign w:val="subscript"/>
          <w:lang w:val="en-US"/>
        </w:rPr>
        <w:t>4</w:t>
      </w:r>
      <w:proofErr w:type="gramEnd"/>
      <w:r w:rsidRPr="001B48D7">
        <w:rPr>
          <w:lang w:val="en-US"/>
        </w:rPr>
        <w:t xml:space="preserve">  &lt; 0 </w:t>
      </w:r>
      <w:r w:rsidR="00354C51">
        <w:t>and</w:t>
      </w:r>
      <w:r w:rsidRPr="001B48D7">
        <w:rPr>
          <w:lang w:val="en-US"/>
        </w:rPr>
        <w:t xml:space="preserve"> 0 &lt; b</w:t>
      </w:r>
      <w:r w:rsidRPr="001B48D7">
        <w:rPr>
          <w:vertAlign w:val="subscript"/>
          <w:lang w:val="en-US"/>
        </w:rPr>
        <w:t>5</w:t>
      </w:r>
      <w:r w:rsidRPr="001B48D7">
        <w:rPr>
          <w:lang w:val="en-US"/>
        </w:rPr>
        <w:t xml:space="preserve"> &lt; 1 </w:t>
      </w:r>
    </w:p>
    <w:p w:rsidR="00E9312B" w:rsidRPr="00E9312B" w:rsidRDefault="00E9312B" w:rsidP="00931512">
      <w:pPr>
        <w:pStyle w:val="Default"/>
      </w:pPr>
    </w:p>
    <w:p w:rsidR="001B48D7" w:rsidRPr="001B48D7" w:rsidRDefault="00450A97" w:rsidP="00931512">
      <w:pPr>
        <w:pStyle w:val="Default"/>
        <w:numPr>
          <w:ilvl w:val="0"/>
          <w:numId w:val="2"/>
        </w:numPr>
        <w:ind w:left="426" w:hanging="426"/>
        <w:rPr>
          <w:lang w:val="en-US"/>
        </w:rPr>
      </w:pPr>
      <w:r>
        <w:rPr>
          <w:lang w:val="en-US"/>
        </w:rPr>
        <w:lastRenderedPageBreak/>
        <w:t xml:space="preserve">Fuel Oil </w:t>
      </w:r>
      <w:r w:rsidR="00C55F19">
        <w:rPr>
          <w:lang w:val="en-US"/>
        </w:rPr>
        <w:t>Supply</w:t>
      </w:r>
    </w:p>
    <w:p w:rsidR="00C55F19" w:rsidRDefault="00450A97" w:rsidP="00931512">
      <w:pPr>
        <w:pStyle w:val="Default"/>
        <w:ind w:left="284"/>
        <w:rPr>
          <w:lang w:val="en-US"/>
        </w:rPr>
      </w:pPr>
      <w:r>
        <w:rPr>
          <w:lang w:val="en-US"/>
        </w:rPr>
        <w:t xml:space="preserve">Fuel oil </w:t>
      </w:r>
      <w:r w:rsidR="00C55F19">
        <w:rPr>
          <w:lang w:val="en-US"/>
        </w:rPr>
        <w:t xml:space="preserve">supply is the domestic </w:t>
      </w:r>
      <w:r>
        <w:rPr>
          <w:lang w:val="en-US"/>
        </w:rPr>
        <w:t xml:space="preserve">fuel oil </w:t>
      </w:r>
      <w:r w:rsidR="00C55F19">
        <w:rPr>
          <w:lang w:val="en-US"/>
        </w:rPr>
        <w:t xml:space="preserve">production added with import </w:t>
      </w:r>
      <w:r>
        <w:rPr>
          <w:lang w:val="en-US"/>
        </w:rPr>
        <w:t xml:space="preserve">of fuel oil </w:t>
      </w:r>
      <w:r w:rsidR="00C55F19">
        <w:rPr>
          <w:lang w:val="en-US"/>
        </w:rPr>
        <w:t>and subtracted by export</w:t>
      </w:r>
      <w:r>
        <w:rPr>
          <w:lang w:val="en-US"/>
        </w:rPr>
        <w:t xml:space="preserve"> of fuel oil</w:t>
      </w:r>
      <w:r w:rsidR="00C55F19">
        <w:rPr>
          <w:lang w:val="en-US"/>
        </w:rPr>
        <w:t xml:space="preserve">. The formula of </w:t>
      </w:r>
      <w:r>
        <w:rPr>
          <w:lang w:val="en-US"/>
        </w:rPr>
        <w:t xml:space="preserve">fuel oil </w:t>
      </w:r>
      <w:r w:rsidR="00C55F19">
        <w:rPr>
          <w:lang w:val="en-US"/>
        </w:rPr>
        <w:t>supply as follows:</w:t>
      </w:r>
      <w:r>
        <w:rPr>
          <w:lang w:val="en-US"/>
        </w:rPr>
        <w:t xml:space="preserve"> </w:t>
      </w:r>
    </w:p>
    <w:p w:rsidR="001B48D7" w:rsidRDefault="001B48D7" w:rsidP="00324635">
      <w:pPr>
        <w:pStyle w:val="Default"/>
        <w:spacing w:line="360" w:lineRule="auto"/>
        <w:ind w:firstLine="720"/>
        <w:rPr>
          <w:sz w:val="22"/>
          <w:szCs w:val="22"/>
          <w:lang w:val="en-US"/>
        </w:rPr>
      </w:pPr>
      <w:proofErr w:type="spellStart"/>
      <w:r w:rsidRPr="001B48D7">
        <w:rPr>
          <w:sz w:val="22"/>
          <w:szCs w:val="22"/>
          <w:lang w:val="en-US"/>
        </w:rPr>
        <w:t>YBBMt</w:t>
      </w:r>
      <w:proofErr w:type="spellEnd"/>
      <w:r w:rsidRPr="001B48D7">
        <w:rPr>
          <w:sz w:val="22"/>
          <w:szCs w:val="22"/>
          <w:lang w:val="en-US"/>
        </w:rPr>
        <w:t xml:space="preserve"> = </w:t>
      </w:r>
      <w:proofErr w:type="spellStart"/>
      <w:r w:rsidRPr="001B48D7">
        <w:rPr>
          <w:sz w:val="22"/>
          <w:szCs w:val="22"/>
          <w:lang w:val="en-US"/>
        </w:rPr>
        <w:t>PBBMDt</w:t>
      </w:r>
      <w:proofErr w:type="spellEnd"/>
      <w:r w:rsidRPr="001B48D7">
        <w:rPr>
          <w:sz w:val="22"/>
          <w:szCs w:val="22"/>
          <w:lang w:val="en-US"/>
        </w:rPr>
        <w:t xml:space="preserve"> +</w:t>
      </w:r>
      <w:proofErr w:type="spellStart"/>
      <w:r w:rsidRPr="001B48D7">
        <w:rPr>
          <w:sz w:val="22"/>
          <w:szCs w:val="22"/>
          <w:lang w:val="en-US"/>
        </w:rPr>
        <w:t>IBBMt</w:t>
      </w:r>
      <w:proofErr w:type="spellEnd"/>
      <w:r w:rsidRPr="001B48D7">
        <w:rPr>
          <w:sz w:val="22"/>
          <w:szCs w:val="22"/>
          <w:lang w:val="en-US"/>
        </w:rPr>
        <w:t xml:space="preserve"> – </w:t>
      </w:r>
      <w:proofErr w:type="spellStart"/>
      <w:r w:rsidRPr="001B48D7">
        <w:rPr>
          <w:sz w:val="22"/>
          <w:szCs w:val="22"/>
          <w:lang w:val="en-US"/>
        </w:rPr>
        <w:t>XBBMt</w:t>
      </w:r>
      <w:proofErr w:type="spellEnd"/>
      <w:r w:rsidRPr="001B48D7">
        <w:rPr>
          <w:sz w:val="22"/>
          <w:szCs w:val="22"/>
          <w:lang w:val="en-US"/>
        </w:rPr>
        <w:t xml:space="preserve">   …………………….......……….</w:t>
      </w:r>
      <w:r w:rsidR="00E9312B">
        <w:rPr>
          <w:sz w:val="22"/>
          <w:szCs w:val="22"/>
        </w:rPr>
        <w:t>..............</w:t>
      </w:r>
      <w:r w:rsidRPr="001B48D7">
        <w:rPr>
          <w:sz w:val="22"/>
          <w:szCs w:val="22"/>
          <w:lang w:val="en-US"/>
        </w:rPr>
        <w:t>…....   (3)</w:t>
      </w:r>
    </w:p>
    <w:p w:rsidR="001B48D7" w:rsidRPr="001B48D7" w:rsidRDefault="00C55F19" w:rsidP="00324635">
      <w:pPr>
        <w:pStyle w:val="Default"/>
        <w:numPr>
          <w:ilvl w:val="0"/>
          <w:numId w:val="3"/>
        </w:numPr>
        <w:spacing w:line="360" w:lineRule="auto"/>
        <w:ind w:left="288" w:hanging="288"/>
        <w:rPr>
          <w:b/>
          <w:bCs/>
          <w:szCs w:val="23"/>
          <w:lang w:val="en-US"/>
        </w:rPr>
      </w:pPr>
      <w:r>
        <w:rPr>
          <w:b/>
          <w:bCs/>
          <w:szCs w:val="23"/>
          <w:lang w:val="en-US"/>
        </w:rPr>
        <w:t xml:space="preserve">Block of </w:t>
      </w:r>
      <w:r w:rsidR="00450A97">
        <w:rPr>
          <w:b/>
          <w:bCs/>
          <w:szCs w:val="23"/>
          <w:lang w:val="en-US"/>
        </w:rPr>
        <w:t xml:space="preserve">Fuel Oil </w:t>
      </w:r>
      <w:r>
        <w:rPr>
          <w:b/>
          <w:bCs/>
          <w:szCs w:val="23"/>
          <w:lang w:val="en-US"/>
        </w:rPr>
        <w:t>Price</w:t>
      </w:r>
    </w:p>
    <w:p w:rsidR="001B48D7" w:rsidRPr="001B48D7" w:rsidRDefault="00C55F19" w:rsidP="00931512">
      <w:pPr>
        <w:pStyle w:val="Default"/>
        <w:numPr>
          <w:ilvl w:val="0"/>
          <w:numId w:val="2"/>
        </w:numPr>
        <w:ind w:left="288" w:hanging="288"/>
        <w:rPr>
          <w:szCs w:val="23"/>
          <w:lang w:val="en-US"/>
        </w:rPr>
      </w:pPr>
      <w:r>
        <w:rPr>
          <w:szCs w:val="23"/>
          <w:lang w:val="en-US"/>
        </w:rPr>
        <w:t xml:space="preserve">The Equation of Domestic Crude Oil Price </w:t>
      </w:r>
    </w:p>
    <w:p w:rsidR="00C55F19" w:rsidRDefault="00C55F19" w:rsidP="00931512">
      <w:pPr>
        <w:pStyle w:val="Default"/>
        <w:ind w:left="284"/>
        <w:jc w:val="both"/>
        <w:rPr>
          <w:szCs w:val="23"/>
          <w:lang w:val="en-US"/>
        </w:rPr>
      </w:pPr>
      <w:r>
        <w:rPr>
          <w:szCs w:val="23"/>
          <w:lang w:val="en-US"/>
        </w:rPr>
        <w:t xml:space="preserve">The price of domestic crude oil was influenced by the final consumption of </w:t>
      </w:r>
      <w:r w:rsidR="00450A97">
        <w:rPr>
          <w:lang w:val="en-US"/>
        </w:rPr>
        <w:t>fuel oil</w:t>
      </w:r>
      <w:r>
        <w:rPr>
          <w:szCs w:val="23"/>
          <w:lang w:val="en-US"/>
        </w:rPr>
        <w:t xml:space="preserve">, </w:t>
      </w:r>
      <w:r w:rsidR="00450A97">
        <w:rPr>
          <w:lang w:val="en-US"/>
        </w:rPr>
        <w:t xml:space="preserve">fuel oil </w:t>
      </w:r>
      <w:r>
        <w:rPr>
          <w:szCs w:val="23"/>
          <w:lang w:val="en-US"/>
        </w:rPr>
        <w:t xml:space="preserve">supply, government expenditure for </w:t>
      </w:r>
      <w:r w:rsidR="00450A97">
        <w:rPr>
          <w:lang w:val="en-US"/>
        </w:rPr>
        <w:t xml:space="preserve">fuel oil </w:t>
      </w:r>
      <w:r>
        <w:rPr>
          <w:szCs w:val="23"/>
          <w:lang w:val="en-US"/>
        </w:rPr>
        <w:t>subsid</w:t>
      </w:r>
      <w:r w:rsidR="00450A97">
        <w:rPr>
          <w:szCs w:val="23"/>
          <w:lang w:val="en-US"/>
        </w:rPr>
        <w:t>ies</w:t>
      </w:r>
      <w:r>
        <w:rPr>
          <w:szCs w:val="23"/>
          <w:lang w:val="en-US"/>
        </w:rPr>
        <w:t xml:space="preserve">, world crude oil price, and domestic crude oil price </w:t>
      </w:r>
      <w:r w:rsidR="00922E54">
        <w:rPr>
          <w:szCs w:val="23"/>
          <w:lang w:val="en-US"/>
        </w:rPr>
        <w:t xml:space="preserve">in </w:t>
      </w:r>
      <w:r w:rsidR="00450A97">
        <w:rPr>
          <w:szCs w:val="23"/>
          <w:lang w:val="en-US"/>
        </w:rPr>
        <w:t xml:space="preserve">the </w:t>
      </w:r>
      <w:r>
        <w:rPr>
          <w:szCs w:val="23"/>
          <w:lang w:val="en-US"/>
        </w:rPr>
        <w:t xml:space="preserve">previous year. The equation </w:t>
      </w:r>
      <w:r w:rsidR="00E002A9">
        <w:rPr>
          <w:szCs w:val="23"/>
          <w:lang w:val="en-US"/>
        </w:rPr>
        <w:t>of domestic crude oil price is formulated as follows:</w:t>
      </w:r>
    </w:p>
    <w:p w:rsidR="001B48D7" w:rsidRPr="001B48D7" w:rsidRDefault="001B48D7" w:rsidP="00931512">
      <w:pPr>
        <w:pStyle w:val="Default"/>
        <w:spacing w:before="120" w:line="360" w:lineRule="auto"/>
        <w:ind w:right="-369"/>
        <w:rPr>
          <w:sz w:val="22"/>
          <w:szCs w:val="22"/>
          <w:lang w:val="en-US"/>
        </w:rPr>
      </w:pPr>
      <w:r w:rsidRPr="001B48D7">
        <w:rPr>
          <w:sz w:val="22"/>
          <w:szCs w:val="22"/>
          <w:lang w:val="en-US"/>
        </w:rPr>
        <w:t xml:space="preserve"> </w:t>
      </w:r>
      <w:r w:rsidR="00931512">
        <w:rPr>
          <w:sz w:val="22"/>
          <w:szCs w:val="22"/>
        </w:rPr>
        <w:t xml:space="preserve">     </w:t>
      </w:r>
      <w:proofErr w:type="spellStart"/>
      <w:r w:rsidRPr="001B48D7">
        <w:rPr>
          <w:sz w:val="22"/>
          <w:szCs w:val="22"/>
          <w:lang w:val="en-US"/>
        </w:rPr>
        <w:t>RPBBMTt</w:t>
      </w:r>
      <w:proofErr w:type="spellEnd"/>
      <w:r w:rsidRPr="001B48D7">
        <w:rPr>
          <w:sz w:val="22"/>
          <w:szCs w:val="22"/>
          <w:lang w:val="en-US"/>
        </w:rPr>
        <w:t xml:space="preserve"> = c</w:t>
      </w:r>
      <w:r w:rsidRPr="001B48D7">
        <w:rPr>
          <w:sz w:val="22"/>
          <w:szCs w:val="22"/>
          <w:vertAlign w:val="subscript"/>
          <w:lang w:val="en-US"/>
        </w:rPr>
        <w:t>0</w:t>
      </w:r>
      <w:r w:rsidRPr="001B48D7">
        <w:rPr>
          <w:sz w:val="22"/>
          <w:szCs w:val="22"/>
          <w:lang w:val="en-US"/>
        </w:rPr>
        <w:t xml:space="preserve"> + c</w:t>
      </w:r>
      <w:r w:rsidRPr="001B48D7">
        <w:rPr>
          <w:sz w:val="22"/>
          <w:szCs w:val="22"/>
          <w:vertAlign w:val="subscript"/>
          <w:lang w:val="en-US"/>
        </w:rPr>
        <w:t>1</w:t>
      </w:r>
      <w:r w:rsidRPr="001B48D7">
        <w:rPr>
          <w:sz w:val="22"/>
          <w:szCs w:val="22"/>
          <w:lang w:val="en-US"/>
        </w:rPr>
        <w:t>CBBMt+ c</w:t>
      </w:r>
      <w:r w:rsidRPr="001B48D7">
        <w:rPr>
          <w:sz w:val="22"/>
          <w:szCs w:val="22"/>
          <w:vertAlign w:val="subscript"/>
          <w:lang w:val="en-US"/>
        </w:rPr>
        <w:t>2</w:t>
      </w:r>
      <w:r w:rsidRPr="001B48D7">
        <w:rPr>
          <w:sz w:val="22"/>
          <w:szCs w:val="22"/>
          <w:lang w:val="en-US"/>
        </w:rPr>
        <w:t>YBBMt + c</w:t>
      </w:r>
      <w:r w:rsidRPr="001B48D7">
        <w:rPr>
          <w:sz w:val="22"/>
          <w:szCs w:val="22"/>
          <w:vertAlign w:val="subscript"/>
          <w:lang w:val="en-US"/>
        </w:rPr>
        <w:t>3</w:t>
      </w:r>
      <w:r w:rsidRPr="001B48D7">
        <w:rPr>
          <w:sz w:val="22"/>
          <w:szCs w:val="22"/>
          <w:lang w:val="en-US"/>
        </w:rPr>
        <w:t>GSBBMt+ c</w:t>
      </w:r>
      <w:r w:rsidRPr="001B48D7">
        <w:rPr>
          <w:sz w:val="22"/>
          <w:szCs w:val="22"/>
          <w:vertAlign w:val="subscript"/>
          <w:lang w:val="en-US"/>
        </w:rPr>
        <w:t>4</w:t>
      </w:r>
      <w:r w:rsidRPr="001B48D7">
        <w:rPr>
          <w:sz w:val="22"/>
          <w:szCs w:val="22"/>
          <w:lang w:val="en-US"/>
        </w:rPr>
        <w:t>POILWt + c</w:t>
      </w:r>
      <w:r w:rsidRPr="001B48D7">
        <w:rPr>
          <w:sz w:val="22"/>
          <w:szCs w:val="22"/>
          <w:vertAlign w:val="subscript"/>
          <w:lang w:val="en-US"/>
        </w:rPr>
        <w:t>5</w:t>
      </w:r>
      <w:r w:rsidRPr="001B48D7">
        <w:rPr>
          <w:sz w:val="22"/>
          <w:szCs w:val="22"/>
          <w:lang w:val="en-US"/>
        </w:rPr>
        <w:t xml:space="preserve">LRPBBMTt-1 + </w:t>
      </w:r>
      <w:proofErr w:type="gramStart"/>
      <w:r w:rsidRPr="001B48D7">
        <w:rPr>
          <w:sz w:val="22"/>
          <w:szCs w:val="22"/>
          <w:lang w:val="en-US"/>
        </w:rPr>
        <w:t>U</w:t>
      </w:r>
      <w:r w:rsidRPr="001B48D7">
        <w:rPr>
          <w:sz w:val="22"/>
          <w:szCs w:val="22"/>
          <w:vertAlign w:val="subscript"/>
          <w:lang w:val="en-US"/>
        </w:rPr>
        <w:t>3</w:t>
      </w:r>
      <w:r w:rsidRPr="001B48D7">
        <w:rPr>
          <w:sz w:val="22"/>
          <w:szCs w:val="22"/>
          <w:lang w:val="en-US"/>
        </w:rPr>
        <w:t xml:space="preserve"> </w:t>
      </w:r>
      <w:r w:rsidR="00E9312B">
        <w:rPr>
          <w:sz w:val="22"/>
          <w:szCs w:val="22"/>
        </w:rPr>
        <w:t xml:space="preserve"> </w:t>
      </w:r>
      <w:r w:rsidR="00931512">
        <w:rPr>
          <w:sz w:val="22"/>
          <w:szCs w:val="22"/>
        </w:rPr>
        <w:t>...</w:t>
      </w:r>
      <w:r w:rsidR="00E9312B">
        <w:rPr>
          <w:sz w:val="22"/>
          <w:szCs w:val="22"/>
        </w:rPr>
        <w:t>.</w:t>
      </w:r>
      <w:proofErr w:type="gramEnd"/>
      <w:r w:rsidR="00E9312B">
        <w:rPr>
          <w:sz w:val="22"/>
          <w:szCs w:val="22"/>
        </w:rPr>
        <w:t xml:space="preserve">  </w:t>
      </w:r>
      <w:r w:rsidRPr="001B48D7">
        <w:rPr>
          <w:sz w:val="22"/>
          <w:szCs w:val="22"/>
          <w:lang w:val="en-US"/>
        </w:rPr>
        <w:t xml:space="preserve">(4) </w:t>
      </w:r>
    </w:p>
    <w:p w:rsidR="001B48D7" w:rsidRPr="001B48D7" w:rsidRDefault="00E002A9" w:rsidP="00931512">
      <w:pPr>
        <w:pStyle w:val="Default"/>
        <w:ind w:firstLine="284"/>
        <w:rPr>
          <w:lang w:val="en-US"/>
        </w:rPr>
      </w:pPr>
      <w:r>
        <w:rPr>
          <w:lang w:val="en-US"/>
        </w:rPr>
        <w:t>The sign of expected estimated parameter</w:t>
      </w:r>
      <w:r w:rsidR="001B48D7" w:rsidRPr="001B48D7">
        <w:rPr>
          <w:lang w:val="en-US"/>
        </w:rPr>
        <w:t>:  c</w:t>
      </w:r>
      <w:r w:rsidR="001B48D7" w:rsidRPr="001B48D7">
        <w:rPr>
          <w:vertAlign w:val="subscript"/>
          <w:lang w:val="en-US"/>
        </w:rPr>
        <w:t>1</w:t>
      </w:r>
      <w:r w:rsidR="001B48D7" w:rsidRPr="001B48D7">
        <w:rPr>
          <w:lang w:val="en-US"/>
        </w:rPr>
        <w:t>, c</w:t>
      </w:r>
      <w:r w:rsidR="001B48D7" w:rsidRPr="001B48D7">
        <w:rPr>
          <w:vertAlign w:val="subscript"/>
          <w:lang w:val="en-US"/>
        </w:rPr>
        <w:t>4</w:t>
      </w:r>
      <w:r w:rsidR="001B48D7" w:rsidRPr="001B48D7">
        <w:rPr>
          <w:lang w:val="en-US"/>
        </w:rPr>
        <w:t xml:space="preserve"> &gt; 0; c</w:t>
      </w:r>
      <w:r w:rsidR="001B48D7" w:rsidRPr="001B48D7">
        <w:rPr>
          <w:vertAlign w:val="subscript"/>
          <w:lang w:val="en-US"/>
        </w:rPr>
        <w:t>2</w:t>
      </w:r>
      <w:r w:rsidR="001B48D7" w:rsidRPr="001B48D7">
        <w:rPr>
          <w:lang w:val="en-US"/>
        </w:rPr>
        <w:t>, c</w:t>
      </w:r>
      <w:r w:rsidR="001B48D7" w:rsidRPr="001B48D7">
        <w:rPr>
          <w:vertAlign w:val="subscript"/>
          <w:lang w:val="en-US"/>
        </w:rPr>
        <w:t>3</w:t>
      </w:r>
      <w:r w:rsidR="001B48D7" w:rsidRPr="001B48D7">
        <w:rPr>
          <w:lang w:val="en-US"/>
        </w:rPr>
        <w:t xml:space="preserve"> &lt; 0, </w:t>
      </w:r>
      <w:r w:rsidR="00354C51">
        <w:t>and</w:t>
      </w:r>
      <w:r w:rsidR="001B48D7" w:rsidRPr="001B48D7">
        <w:rPr>
          <w:lang w:val="en-US"/>
        </w:rPr>
        <w:t xml:space="preserve"> 0 &lt; c</w:t>
      </w:r>
      <w:r w:rsidR="001B48D7" w:rsidRPr="001B48D7">
        <w:rPr>
          <w:vertAlign w:val="subscript"/>
          <w:lang w:val="en-US"/>
        </w:rPr>
        <w:t>5</w:t>
      </w:r>
      <w:r w:rsidR="001B48D7" w:rsidRPr="001B48D7">
        <w:rPr>
          <w:lang w:val="en-US"/>
        </w:rPr>
        <w:t xml:space="preserve"> &lt;1 </w:t>
      </w:r>
    </w:p>
    <w:p w:rsidR="001B48D7" w:rsidRPr="001B48D7" w:rsidRDefault="00E002A9" w:rsidP="00931512">
      <w:pPr>
        <w:pStyle w:val="Default"/>
        <w:numPr>
          <w:ilvl w:val="0"/>
          <w:numId w:val="2"/>
        </w:numPr>
        <w:ind w:left="284" w:hanging="284"/>
        <w:rPr>
          <w:lang w:val="en-US"/>
        </w:rPr>
      </w:pPr>
      <w:r>
        <w:rPr>
          <w:lang w:val="en-US"/>
        </w:rPr>
        <w:t>The Equation of Gasoline Price</w:t>
      </w:r>
      <w:r w:rsidR="001B48D7" w:rsidRPr="001B48D7">
        <w:rPr>
          <w:lang w:val="en-US"/>
        </w:rPr>
        <w:t xml:space="preserve"> </w:t>
      </w:r>
    </w:p>
    <w:p w:rsidR="00E002A9" w:rsidRDefault="00E002A9" w:rsidP="00931512">
      <w:pPr>
        <w:pStyle w:val="Default"/>
        <w:ind w:left="284"/>
        <w:jc w:val="both"/>
        <w:rPr>
          <w:lang w:val="en-US"/>
        </w:rPr>
      </w:pPr>
      <w:r>
        <w:rPr>
          <w:lang w:val="en-US"/>
        </w:rPr>
        <w:t xml:space="preserve">The price of gasoline was influenced by gasoline consumption, </w:t>
      </w:r>
      <w:r w:rsidR="00450A97">
        <w:rPr>
          <w:lang w:val="en-US"/>
        </w:rPr>
        <w:t xml:space="preserve">fuel oil </w:t>
      </w:r>
      <w:r>
        <w:rPr>
          <w:lang w:val="en-US"/>
        </w:rPr>
        <w:t xml:space="preserve">supply, </w:t>
      </w:r>
      <w:proofErr w:type="gramStart"/>
      <w:r>
        <w:rPr>
          <w:lang w:val="en-US"/>
        </w:rPr>
        <w:t>government</w:t>
      </w:r>
      <w:proofErr w:type="gramEnd"/>
      <w:r>
        <w:rPr>
          <w:lang w:val="en-US"/>
        </w:rPr>
        <w:t xml:space="preserve"> expenditure for </w:t>
      </w:r>
      <w:r w:rsidR="00450A97">
        <w:rPr>
          <w:lang w:val="en-US"/>
        </w:rPr>
        <w:t xml:space="preserve">fuel oil </w:t>
      </w:r>
      <w:r>
        <w:rPr>
          <w:lang w:val="en-US"/>
        </w:rPr>
        <w:t>subsid</w:t>
      </w:r>
      <w:r w:rsidR="00450A97">
        <w:rPr>
          <w:lang w:val="en-US"/>
        </w:rPr>
        <w:t>ies</w:t>
      </w:r>
      <w:r>
        <w:rPr>
          <w:lang w:val="en-US"/>
        </w:rPr>
        <w:t xml:space="preserve">, world crude oil price, and price of gasoline </w:t>
      </w:r>
      <w:r w:rsidR="00922E54">
        <w:rPr>
          <w:lang w:val="en-US"/>
        </w:rPr>
        <w:t xml:space="preserve">in </w:t>
      </w:r>
      <w:r w:rsidR="00450A97">
        <w:rPr>
          <w:lang w:val="en-US"/>
        </w:rPr>
        <w:t xml:space="preserve">the </w:t>
      </w:r>
      <w:r>
        <w:rPr>
          <w:lang w:val="en-US"/>
        </w:rPr>
        <w:t>previous year. The equation of gasoline price is formulated as follows:</w:t>
      </w:r>
    </w:p>
    <w:p w:rsidR="001B48D7" w:rsidRPr="001B48D7" w:rsidRDefault="001B48D7" w:rsidP="00E9312B">
      <w:pPr>
        <w:pStyle w:val="Default"/>
        <w:ind w:firstLine="284"/>
        <w:rPr>
          <w:sz w:val="23"/>
          <w:szCs w:val="23"/>
          <w:lang w:val="en-US"/>
        </w:rPr>
      </w:pPr>
      <w:proofErr w:type="spellStart"/>
      <w:r w:rsidRPr="001B48D7">
        <w:rPr>
          <w:sz w:val="22"/>
          <w:szCs w:val="22"/>
          <w:lang w:val="en-US"/>
        </w:rPr>
        <w:t>RPBENt</w:t>
      </w:r>
      <w:proofErr w:type="spellEnd"/>
      <w:r w:rsidRPr="001B48D7">
        <w:rPr>
          <w:sz w:val="22"/>
          <w:szCs w:val="22"/>
          <w:lang w:val="en-US"/>
        </w:rPr>
        <w:t xml:space="preserve"> = d</w:t>
      </w:r>
      <w:r w:rsidRPr="001B48D7">
        <w:rPr>
          <w:sz w:val="22"/>
          <w:szCs w:val="22"/>
          <w:vertAlign w:val="subscript"/>
          <w:lang w:val="en-US"/>
        </w:rPr>
        <w:t>0</w:t>
      </w:r>
      <w:r w:rsidRPr="001B48D7">
        <w:rPr>
          <w:sz w:val="22"/>
          <w:szCs w:val="22"/>
          <w:lang w:val="en-US"/>
        </w:rPr>
        <w:t>+ d</w:t>
      </w:r>
      <w:r w:rsidRPr="001B48D7">
        <w:rPr>
          <w:sz w:val="22"/>
          <w:szCs w:val="22"/>
          <w:vertAlign w:val="subscript"/>
          <w:lang w:val="en-US"/>
        </w:rPr>
        <w:t>1</w:t>
      </w:r>
      <w:r w:rsidRPr="001B48D7">
        <w:rPr>
          <w:sz w:val="22"/>
          <w:szCs w:val="22"/>
          <w:lang w:val="en-US"/>
        </w:rPr>
        <w:t>CBENt+ d</w:t>
      </w:r>
      <w:r w:rsidRPr="001B48D7">
        <w:rPr>
          <w:sz w:val="22"/>
          <w:szCs w:val="22"/>
          <w:vertAlign w:val="subscript"/>
          <w:lang w:val="en-US"/>
        </w:rPr>
        <w:t>2</w:t>
      </w:r>
      <w:r w:rsidRPr="001B48D7">
        <w:rPr>
          <w:sz w:val="22"/>
          <w:szCs w:val="22"/>
          <w:lang w:val="en-US"/>
        </w:rPr>
        <w:t>YBBMt + d</w:t>
      </w:r>
      <w:r w:rsidRPr="001B48D7">
        <w:rPr>
          <w:sz w:val="22"/>
          <w:szCs w:val="22"/>
          <w:vertAlign w:val="subscript"/>
          <w:lang w:val="en-US"/>
        </w:rPr>
        <w:t>3</w:t>
      </w:r>
      <w:r w:rsidRPr="001B48D7">
        <w:rPr>
          <w:sz w:val="22"/>
          <w:szCs w:val="22"/>
          <w:lang w:val="en-US"/>
        </w:rPr>
        <w:t>GSBBMt+ d</w:t>
      </w:r>
      <w:r w:rsidRPr="001B48D7">
        <w:rPr>
          <w:sz w:val="22"/>
          <w:szCs w:val="22"/>
          <w:vertAlign w:val="subscript"/>
          <w:lang w:val="en-US"/>
        </w:rPr>
        <w:t>4</w:t>
      </w:r>
      <w:r w:rsidRPr="001B48D7">
        <w:rPr>
          <w:sz w:val="22"/>
          <w:szCs w:val="22"/>
          <w:lang w:val="en-US"/>
        </w:rPr>
        <w:t>POILWt + d</w:t>
      </w:r>
      <w:r w:rsidRPr="001B48D7">
        <w:rPr>
          <w:sz w:val="22"/>
          <w:szCs w:val="22"/>
          <w:vertAlign w:val="subscript"/>
          <w:lang w:val="en-US"/>
        </w:rPr>
        <w:t>5</w:t>
      </w:r>
      <w:r w:rsidRPr="001B48D7">
        <w:rPr>
          <w:sz w:val="22"/>
          <w:szCs w:val="22"/>
          <w:lang w:val="en-US"/>
        </w:rPr>
        <w:t>LRPBENt-1 + U</w:t>
      </w:r>
      <w:r w:rsidRPr="001B48D7">
        <w:rPr>
          <w:sz w:val="22"/>
          <w:szCs w:val="22"/>
          <w:vertAlign w:val="subscript"/>
          <w:lang w:val="en-US"/>
        </w:rPr>
        <w:t>4</w:t>
      </w:r>
      <w:r w:rsidR="00E9312B">
        <w:rPr>
          <w:sz w:val="16"/>
          <w:szCs w:val="16"/>
        </w:rPr>
        <w:t xml:space="preserve">   .............</w:t>
      </w:r>
      <w:r w:rsidRPr="001B48D7">
        <w:rPr>
          <w:sz w:val="16"/>
          <w:szCs w:val="16"/>
          <w:lang w:val="en-US"/>
        </w:rPr>
        <w:t xml:space="preserve">  </w:t>
      </w:r>
      <w:r w:rsidRPr="001B48D7">
        <w:rPr>
          <w:sz w:val="23"/>
          <w:szCs w:val="23"/>
          <w:lang w:val="en-US"/>
        </w:rPr>
        <w:t xml:space="preserve">(5) </w:t>
      </w:r>
    </w:p>
    <w:p w:rsidR="001B48D7" w:rsidRPr="001B48D7" w:rsidRDefault="00E002A9" w:rsidP="00931512">
      <w:pPr>
        <w:pStyle w:val="Default"/>
        <w:ind w:firstLine="284"/>
        <w:rPr>
          <w:lang w:val="en-US"/>
        </w:rPr>
      </w:pPr>
      <w:r>
        <w:rPr>
          <w:lang w:val="en-US"/>
        </w:rPr>
        <w:t>The sign of expected estimated parameter</w:t>
      </w:r>
      <w:r w:rsidR="001B48D7" w:rsidRPr="001B48D7">
        <w:rPr>
          <w:lang w:val="en-US"/>
        </w:rPr>
        <w:t>:  d</w:t>
      </w:r>
      <w:r w:rsidR="001B48D7" w:rsidRPr="001B48D7">
        <w:rPr>
          <w:vertAlign w:val="subscript"/>
          <w:lang w:val="en-US"/>
        </w:rPr>
        <w:t>1</w:t>
      </w:r>
      <w:r w:rsidR="001B48D7" w:rsidRPr="001B48D7">
        <w:rPr>
          <w:lang w:val="en-US"/>
        </w:rPr>
        <w:t>, d</w:t>
      </w:r>
      <w:r w:rsidR="001B48D7" w:rsidRPr="001B48D7">
        <w:rPr>
          <w:vertAlign w:val="subscript"/>
          <w:lang w:val="en-US"/>
        </w:rPr>
        <w:t>4</w:t>
      </w:r>
      <w:r w:rsidR="001B48D7" w:rsidRPr="001B48D7">
        <w:rPr>
          <w:lang w:val="en-US"/>
        </w:rPr>
        <w:t xml:space="preserve"> &gt; 0; d</w:t>
      </w:r>
      <w:r w:rsidR="001B48D7" w:rsidRPr="001B48D7">
        <w:rPr>
          <w:vertAlign w:val="subscript"/>
          <w:lang w:val="en-US"/>
        </w:rPr>
        <w:t>2</w:t>
      </w:r>
      <w:r w:rsidR="001B48D7" w:rsidRPr="001B48D7">
        <w:rPr>
          <w:lang w:val="en-US"/>
        </w:rPr>
        <w:t>, d</w:t>
      </w:r>
      <w:r w:rsidR="001B48D7" w:rsidRPr="001B48D7">
        <w:rPr>
          <w:vertAlign w:val="subscript"/>
          <w:lang w:val="en-US"/>
        </w:rPr>
        <w:t>3</w:t>
      </w:r>
      <w:r w:rsidR="001B48D7" w:rsidRPr="001B48D7">
        <w:rPr>
          <w:lang w:val="en-US"/>
        </w:rPr>
        <w:t xml:space="preserve"> &lt; 0, </w:t>
      </w:r>
      <w:r w:rsidR="00354C51">
        <w:t>and</w:t>
      </w:r>
      <w:r w:rsidR="001B48D7" w:rsidRPr="001B48D7">
        <w:rPr>
          <w:lang w:val="en-US"/>
        </w:rPr>
        <w:t xml:space="preserve"> 0 &lt; d</w:t>
      </w:r>
      <w:r w:rsidR="001B48D7" w:rsidRPr="001B48D7">
        <w:rPr>
          <w:vertAlign w:val="subscript"/>
          <w:lang w:val="en-US"/>
        </w:rPr>
        <w:t>5</w:t>
      </w:r>
      <w:r w:rsidR="001B48D7" w:rsidRPr="001B48D7">
        <w:rPr>
          <w:lang w:val="en-US"/>
        </w:rPr>
        <w:t xml:space="preserve"> &lt;1 </w:t>
      </w:r>
    </w:p>
    <w:p w:rsidR="001B48D7" w:rsidRPr="001B48D7" w:rsidRDefault="00E002A9" w:rsidP="00931512">
      <w:pPr>
        <w:pStyle w:val="Default"/>
        <w:numPr>
          <w:ilvl w:val="0"/>
          <w:numId w:val="2"/>
        </w:numPr>
        <w:ind w:left="284" w:hanging="284"/>
        <w:rPr>
          <w:lang w:val="en-US"/>
        </w:rPr>
      </w:pPr>
      <w:r>
        <w:rPr>
          <w:lang w:val="en-US"/>
        </w:rPr>
        <w:t xml:space="preserve">The Equation of Kerosene Price </w:t>
      </w:r>
    </w:p>
    <w:p w:rsidR="00E002A9" w:rsidRDefault="00E002A9" w:rsidP="00931512">
      <w:pPr>
        <w:spacing w:after="0"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Kerosene price was influenced by kerosene consumption, </w:t>
      </w:r>
      <w:r w:rsidR="00450A97">
        <w:rPr>
          <w:rFonts w:ascii="Times New Roman" w:hAnsi="Times New Roman" w:cs="Times New Roman"/>
          <w:sz w:val="24"/>
          <w:szCs w:val="24"/>
          <w:lang w:val="en-US"/>
        </w:rPr>
        <w:t xml:space="preserve">fuel oil </w:t>
      </w:r>
      <w:r>
        <w:rPr>
          <w:rFonts w:ascii="Times New Roman" w:hAnsi="Times New Roman" w:cs="Times New Roman"/>
          <w:sz w:val="24"/>
          <w:szCs w:val="24"/>
          <w:lang w:val="en-US"/>
        </w:rPr>
        <w:t xml:space="preserve">supply, </w:t>
      </w:r>
      <w:proofErr w:type="gramStart"/>
      <w:r>
        <w:rPr>
          <w:rFonts w:ascii="Times New Roman" w:hAnsi="Times New Roman" w:cs="Times New Roman"/>
          <w:sz w:val="24"/>
          <w:szCs w:val="24"/>
          <w:lang w:val="en-US"/>
        </w:rPr>
        <w:t>government</w:t>
      </w:r>
      <w:proofErr w:type="gramEnd"/>
      <w:r>
        <w:rPr>
          <w:rFonts w:ascii="Times New Roman" w:hAnsi="Times New Roman" w:cs="Times New Roman"/>
          <w:sz w:val="24"/>
          <w:szCs w:val="24"/>
          <w:lang w:val="en-US"/>
        </w:rPr>
        <w:t xml:space="preserve"> expenditure for </w:t>
      </w:r>
      <w:r w:rsidR="00450A97">
        <w:rPr>
          <w:rFonts w:ascii="Times New Roman" w:hAnsi="Times New Roman" w:cs="Times New Roman"/>
          <w:sz w:val="24"/>
          <w:szCs w:val="24"/>
          <w:lang w:val="en-US"/>
        </w:rPr>
        <w:t xml:space="preserve">fuel oil </w:t>
      </w:r>
      <w:r>
        <w:rPr>
          <w:rFonts w:ascii="Times New Roman" w:hAnsi="Times New Roman" w:cs="Times New Roman"/>
          <w:sz w:val="24"/>
          <w:szCs w:val="24"/>
          <w:lang w:val="en-US"/>
        </w:rPr>
        <w:t>subsid</w:t>
      </w:r>
      <w:r w:rsidR="00450A97">
        <w:rPr>
          <w:rFonts w:ascii="Times New Roman" w:hAnsi="Times New Roman" w:cs="Times New Roman"/>
          <w:sz w:val="24"/>
          <w:szCs w:val="24"/>
          <w:lang w:val="en-US"/>
        </w:rPr>
        <w:t>ies</w:t>
      </w:r>
      <w:r>
        <w:rPr>
          <w:rFonts w:ascii="Times New Roman" w:hAnsi="Times New Roman" w:cs="Times New Roman"/>
          <w:sz w:val="24"/>
          <w:szCs w:val="24"/>
          <w:lang w:val="en-US"/>
        </w:rPr>
        <w:t xml:space="preserve">, world crude oil price, and kerosene price </w:t>
      </w:r>
      <w:r w:rsidR="00922E54">
        <w:rPr>
          <w:rFonts w:ascii="Times New Roman" w:hAnsi="Times New Roman" w:cs="Times New Roman"/>
          <w:sz w:val="24"/>
          <w:szCs w:val="24"/>
          <w:lang w:val="en-US"/>
        </w:rPr>
        <w:t xml:space="preserve">in </w:t>
      </w:r>
      <w:r w:rsidR="00450A97">
        <w:rPr>
          <w:rFonts w:ascii="Times New Roman" w:hAnsi="Times New Roman" w:cs="Times New Roman"/>
          <w:sz w:val="24"/>
          <w:szCs w:val="24"/>
          <w:lang w:val="en-US"/>
        </w:rPr>
        <w:t xml:space="preserve">the </w:t>
      </w:r>
      <w:r>
        <w:rPr>
          <w:rFonts w:ascii="Times New Roman" w:hAnsi="Times New Roman" w:cs="Times New Roman"/>
          <w:sz w:val="24"/>
          <w:szCs w:val="24"/>
          <w:lang w:val="en-US"/>
        </w:rPr>
        <w:t>previous year. The equation of kerosene price is formulated as follows:</w:t>
      </w:r>
    </w:p>
    <w:p w:rsidR="001B48D7" w:rsidRPr="001B48D7" w:rsidRDefault="001B48D7" w:rsidP="00E9312B">
      <w:pPr>
        <w:pStyle w:val="Default"/>
        <w:ind w:firstLine="284"/>
        <w:rPr>
          <w:sz w:val="23"/>
          <w:szCs w:val="23"/>
          <w:lang w:val="en-US"/>
        </w:rPr>
      </w:pPr>
      <w:r w:rsidRPr="001B48D7">
        <w:rPr>
          <w:sz w:val="23"/>
          <w:szCs w:val="23"/>
          <w:lang w:val="en-US"/>
        </w:rPr>
        <w:t xml:space="preserve">    </w:t>
      </w:r>
      <w:proofErr w:type="spellStart"/>
      <w:r w:rsidRPr="001B48D7">
        <w:rPr>
          <w:sz w:val="22"/>
          <w:szCs w:val="22"/>
          <w:lang w:val="en-US"/>
        </w:rPr>
        <w:t>RPMTt</w:t>
      </w:r>
      <w:proofErr w:type="spellEnd"/>
      <w:r w:rsidRPr="001B48D7">
        <w:rPr>
          <w:sz w:val="22"/>
          <w:szCs w:val="22"/>
          <w:lang w:val="en-US"/>
        </w:rPr>
        <w:t xml:space="preserve"> = e</w:t>
      </w:r>
      <w:r w:rsidRPr="001B48D7">
        <w:rPr>
          <w:sz w:val="22"/>
          <w:szCs w:val="22"/>
          <w:vertAlign w:val="subscript"/>
          <w:lang w:val="en-US"/>
        </w:rPr>
        <w:t>0</w:t>
      </w:r>
      <w:r w:rsidRPr="001B48D7">
        <w:rPr>
          <w:sz w:val="22"/>
          <w:szCs w:val="22"/>
          <w:lang w:val="en-US"/>
        </w:rPr>
        <w:t>+ e</w:t>
      </w:r>
      <w:r w:rsidRPr="001B48D7">
        <w:rPr>
          <w:sz w:val="22"/>
          <w:szCs w:val="22"/>
          <w:vertAlign w:val="subscript"/>
          <w:lang w:val="en-US"/>
        </w:rPr>
        <w:t>1</w:t>
      </w:r>
      <w:r w:rsidRPr="001B48D7">
        <w:rPr>
          <w:sz w:val="22"/>
          <w:szCs w:val="22"/>
          <w:lang w:val="en-US"/>
        </w:rPr>
        <w:t>CMTt+ e</w:t>
      </w:r>
      <w:r w:rsidRPr="001B48D7">
        <w:rPr>
          <w:sz w:val="22"/>
          <w:szCs w:val="22"/>
          <w:vertAlign w:val="subscript"/>
          <w:lang w:val="en-US"/>
        </w:rPr>
        <w:t>2</w:t>
      </w:r>
      <w:r w:rsidRPr="001B48D7">
        <w:rPr>
          <w:sz w:val="22"/>
          <w:szCs w:val="22"/>
          <w:lang w:val="en-US"/>
        </w:rPr>
        <w:t>YBBMt + e</w:t>
      </w:r>
      <w:r w:rsidRPr="001B48D7">
        <w:rPr>
          <w:sz w:val="22"/>
          <w:szCs w:val="22"/>
          <w:vertAlign w:val="subscript"/>
          <w:lang w:val="en-US"/>
        </w:rPr>
        <w:t>3</w:t>
      </w:r>
      <w:r w:rsidRPr="001B48D7">
        <w:rPr>
          <w:sz w:val="22"/>
          <w:szCs w:val="22"/>
          <w:lang w:val="en-US"/>
        </w:rPr>
        <w:t>GSBBMt + e</w:t>
      </w:r>
      <w:r w:rsidRPr="001B48D7">
        <w:rPr>
          <w:sz w:val="22"/>
          <w:szCs w:val="22"/>
          <w:vertAlign w:val="subscript"/>
          <w:lang w:val="en-US"/>
        </w:rPr>
        <w:t>4</w:t>
      </w:r>
      <w:r w:rsidRPr="001B48D7">
        <w:rPr>
          <w:sz w:val="22"/>
          <w:szCs w:val="22"/>
          <w:lang w:val="en-US"/>
        </w:rPr>
        <w:t>POILWt + e</w:t>
      </w:r>
      <w:r w:rsidRPr="001B48D7">
        <w:rPr>
          <w:sz w:val="22"/>
          <w:szCs w:val="22"/>
          <w:vertAlign w:val="subscript"/>
          <w:lang w:val="en-US"/>
        </w:rPr>
        <w:t>5</w:t>
      </w:r>
      <w:r w:rsidRPr="001B48D7">
        <w:rPr>
          <w:sz w:val="22"/>
          <w:szCs w:val="22"/>
          <w:lang w:val="en-US"/>
        </w:rPr>
        <w:t>LRPMTt-1 + U</w:t>
      </w:r>
      <w:r w:rsidRPr="001B48D7">
        <w:rPr>
          <w:sz w:val="22"/>
          <w:szCs w:val="22"/>
          <w:vertAlign w:val="subscript"/>
          <w:lang w:val="en-US"/>
        </w:rPr>
        <w:t>5</w:t>
      </w:r>
      <w:r w:rsidRPr="001B48D7">
        <w:rPr>
          <w:sz w:val="16"/>
          <w:szCs w:val="16"/>
          <w:lang w:val="en-US"/>
        </w:rPr>
        <w:t xml:space="preserve">  </w:t>
      </w:r>
      <w:r w:rsidRPr="001B48D7">
        <w:rPr>
          <w:sz w:val="23"/>
          <w:szCs w:val="23"/>
          <w:lang w:val="en-US"/>
        </w:rPr>
        <w:t xml:space="preserve"> </w:t>
      </w:r>
      <w:r w:rsidR="00E9312B">
        <w:rPr>
          <w:sz w:val="23"/>
          <w:szCs w:val="23"/>
        </w:rPr>
        <w:t xml:space="preserve">.......     </w:t>
      </w:r>
      <w:r w:rsidRPr="001B48D7">
        <w:rPr>
          <w:sz w:val="23"/>
          <w:szCs w:val="23"/>
          <w:lang w:val="en-US"/>
        </w:rPr>
        <w:t xml:space="preserve"> (6) </w:t>
      </w:r>
    </w:p>
    <w:p w:rsidR="001B48D7" w:rsidRPr="001B48D7" w:rsidRDefault="00E002A9" w:rsidP="00931512">
      <w:pPr>
        <w:pStyle w:val="Default"/>
        <w:ind w:firstLine="284"/>
        <w:rPr>
          <w:lang w:val="en-US"/>
        </w:rPr>
      </w:pPr>
      <w:r>
        <w:rPr>
          <w:lang w:val="en-US"/>
        </w:rPr>
        <w:t>The sign of expected estimated parameter</w:t>
      </w:r>
      <w:r w:rsidR="001B48D7" w:rsidRPr="001B48D7">
        <w:rPr>
          <w:lang w:val="en-US"/>
        </w:rPr>
        <w:t>: e</w:t>
      </w:r>
      <w:r w:rsidR="001B48D7" w:rsidRPr="001B48D7">
        <w:rPr>
          <w:vertAlign w:val="subscript"/>
          <w:lang w:val="en-US"/>
        </w:rPr>
        <w:t>1</w:t>
      </w:r>
      <w:r w:rsidR="001B48D7" w:rsidRPr="001B48D7">
        <w:rPr>
          <w:lang w:val="en-US"/>
        </w:rPr>
        <w:t>, e</w:t>
      </w:r>
      <w:r w:rsidR="001B48D7" w:rsidRPr="001B48D7">
        <w:rPr>
          <w:vertAlign w:val="subscript"/>
          <w:lang w:val="en-US"/>
        </w:rPr>
        <w:t>4</w:t>
      </w:r>
      <w:r w:rsidR="001B48D7" w:rsidRPr="001B48D7">
        <w:rPr>
          <w:lang w:val="en-US"/>
        </w:rPr>
        <w:t xml:space="preserve"> &gt; 0; e</w:t>
      </w:r>
      <w:r w:rsidR="001B48D7" w:rsidRPr="001B48D7">
        <w:rPr>
          <w:vertAlign w:val="subscript"/>
          <w:lang w:val="en-US"/>
        </w:rPr>
        <w:t>2</w:t>
      </w:r>
      <w:r w:rsidR="001B48D7" w:rsidRPr="001B48D7">
        <w:rPr>
          <w:lang w:val="en-US"/>
        </w:rPr>
        <w:t>, e</w:t>
      </w:r>
      <w:r w:rsidR="001B48D7" w:rsidRPr="001B48D7">
        <w:rPr>
          <w:vertAlign w:val="subscript"/>
          <w:lang w:val="en-US"/>
        </w:rPr>
        <w:t>3</w:t>
      </w:r>
      <w:r w:rsidR="001B48D7" w:rsidRPr="001B48D7">
        <w:rPr>
          <w:lang w:val="en-US"/>
        </w:rPr>
        <w:t xml:space="preserve"> &lt; 0, </w:t>
      </w:r>
      <w:r w:rsidR="00354C51">
        <w:t>and</w:t>
      </w:r>
      <w:r w:rsidR="001B48D7" w:rsidRPr="001B48D7">
        <w:rPr>
          <w:lang w:val="en-US"/>
        </w:rPr>
        <w:t xml:space="preserve"> 0 &lt; e</w:t>
      </w:r>
      <w:r w:rsidR="001B48D7" w:rsidRPr="001B48D7">
        <w:rPr>
          <w:vertAlign w:val="subscript"/>
          <w:lang w:val="en-US"/>
        </w:rPr>
        <w:t>5</w:t>
      </w:r>
      <w:r w:rsidR="001B48D7" w:rsidRPr="001B48D7">
        <w:rPr>
          <w:lang w:val="en-US"/>
        </w:rPr>
        <w:t xml:space="preserve"> &lt;1 </w:t>
      </w:r>
    </w:p>
    <w:p w:rsidR="001B48D7" w:rsidRPr="001B48D7" w:rsidRDefault="00E002A9" w:rsidP="00931512">
      <w:pPr>
        <w:pStyle w:val="Default"/>
        <w:numPr>
          <w:ilvl w:val="0"/>
          <w:numId w:val="2"/>
        </w:numPr>
        <w:ind w:left="284" w:hanging="284"/>
        <w:rPr>
          <w:lang w:val="en-US"/>
        </w:rPr>
      </w:pPr>
      <w:r>
        <w:rPr>
          <w:lang w:val="en-US"/>
        </w:rPr>
        <w:t xml:space="preserve">The Equation of Solar Oil Price </w:t>
      </w:r>
    </w:p>
    <w:p w:rsidR="00E002A9" w:rsidRDefault="00E002A9" w:rsidP="00931512">
      <w:pPr>
        <w:pStyle w:val="Default"/>
        <w:ind w:left="284"/>
        <w:jc w:val="both"/>
        <w:rPr>
          <w:lang w:val="en-US"/>
        </w:rPr>
      </w:pPr>
      <w:r>
        <w:rPr>
          <w:lang w:val="en-US"/>
        </w:rPr>
        <w:t xml:space="preserve">Solar oil price was influenced by the consumption of solar oil, </w:t>
      </w:r>
      <w:r w:rsidR="00922E54">
        <w:rPr>
          <w:lang w:val="en-US"/>
        </w:rPr>
        <w:t xml:space="preserve">fuel </w:t>
      </w:r>
      <w:proofErr w:type="spellStart"/>
      <w:r w:rsidR="00922E54">
        <w:rPr>
          <w:lang w:val="en-US"/>
        </w:rPr>
        <w:t>oil</w:t>
      </w:r>
      <w:r>
        <w:rPr>
          <w:lang w:val="en-US"/>
        </w:rPr>
        <w:t>supply</w:t>
      </w:r>
      <w:proofErr w:type="spellEnd"/>
      <w:r>
        <w:rPr>
          <w:lang w:val="en-US"/>
        </w:rPr>
        <w:t xml:space="preserve">, government expenditure for </w:t>
      </w:r>
      <w:r w:rsidR="00922E54">
        <w:rPr>
          <w:lang w:val="en-US"/>
        </w:rPr>
        <w:t xml:space="preserve">fuel oil </w:t>
      </w:r>
      <w:r>
        <w:rPr>
          <w:lang w:val="en-US"/>
        </w:rPr>
        <w:t>subsid</w:t>
      </w:r>
      <w:r w:rsidR="00922E54">
        <w:rPr>
          <w:lang w:val="en-US"/>
        </w:rPr>
        <w:t>ies</w:t>
      </w:r>
      <w:r>
        <w:rPr>
          <w:lang w:val="en-US"/>
        </w:rPr>
        <w:t xml:space="preserve">, world crude oil price, and solar oil price </w:t>
      </w:r>
      <w:r w:rsidR="00922E54">
        <w:rPr>
          <w:lang w:val="en-US"/>
        </w:rPr>
        <w:t xml:space="preserve">in the </w:t>
      </w:r>
      <w:r>
        <w:rPr>
          <w:lang w:val="en-US"/>
        </w:rPr>
        <w:t>previous year. The equation of solar oil price is formulated as follows:</w:t>
      </w:r>
    </w:p>
    <w:p w:rsidR="001B48D7" w:rsidRPr="001B48D7" w:rsidRDefault="001B48D7" w:rsidP="00931512">
      <w:pPr>
        <w:pStyle w:val="Default"/>
        <w:spacing w:before="120"/>
        <w:ind w:firstLine="284"/>
        <w:rPr>
          <w:sz w:val="22"/>
          <w:szCs w:val="22"/>
          <w:lang w:val="en-US"/>
        </w:rPr>
      </w:pPr>
      <w:r w:rsidRPr="001B48D7">
        <w:rPr>
          <w:sz w:val="22"/>
          <w:szCs w:val="22"/>
          <w:lang w:val="en-US"/>
        </w:rPr>
        <w:t xml:space="preserve">    </w:t>
      </w:r>
      <w:proofErr w:type="spellStart"/>
      <w:r w:rsidRPr="001B48D7">
        <w:rPr>
          <w:sz w:val="22"/>
          <w:szCs w:val="22"/>
          <w:lang w:val="en-US"/>
        </w:rPr>
        <w:t>RPDSt</w:t>
      </w:r>
      <w:proofErr w:type="spellEnd"/>
      <w:r w:rsidRPr="001B48D7">
        <w:rPr>
          <w:sz w:val="22"/>
          <w:szCs w:val="22"/>
          <w:lang w:val="en-US"/>
        </w:rPr>
        <w:t xml:space="preserve"> = f</w:t>
      </w:r>
      <w:r w:rsidRPr="001B48D7">
        <w:rPr>
          <w:sz w:val="22"/>
          <w:szCs w:val="22"/>
          <w:vertAlign w:val="subscript"/>
          <w:lang w:val="en-US"/>
        </w:rPr>
        <w:t>0</w:t>
      </w:r>
      <w:r w:rsidRPr="001B48D7">
        <w:rPr>
          <w:sz w:val="22"/>
          <w:szCs w:val="22"/>
          <w:lang w:val="en-US"/>
        </w:rPr>
        <w:t>+ f</w:t>
      </w:r>
      <w:r w:rsidRPr="001B48D7">
        <w:rPr>
          <w:sz w:val="22"/>
          <w:szCs w:val="22"/>
          <w:vertAlign w:val="subscript"/>
          <w:lang w:val="en-US"/>
        </w:rPr>
        <w:t>1</w:t>
      </w:r>
      <w:r w:rsidRPr="001B48D7">
        <w:rPr>
          <w:sz w:val="22"/>
          <w:szCs w:val="22"/>
          <w:lang w:val="en-US"/>
        </w:rPr>
        <w:t>CDSt+ f</w:t>
      </w:r>
      <w:r w:rsidRPr="001B48D7">
        <w:rPr>
          <w:sz w:val="22"/>
          <w:szCs w:val="22"/>
          <w:vertAlign w:val="subscript"/>
          <w:lang w:val="en-US"/>
        </w:rPr>
        <w:t>2</w:t>
      </w:r>
      <w:r w:rsidRPr="001B48D7">
        <w:rPr>
          <w:sz w:val="22"/>
          <w:szCs w:val="22"/>
          <w:lang w:val="en-US"/>
        </w:rPr>
        <w:t>YBBMt + f</w:t>
      </w:r>
      <w:r w:rsidRPr="001B48D7">
        <w:rPr>
          <w:sz w:val="22"/>
          <w:szCs w:val="22"/>
          <w:vertAlign w:val="subscript"/>
          <w:lang w:val="en-US"/>
        </w:rPr>
        <w:t>3</w:t>
      </w:r>
      <w:r w:rsidRPr="001B48D7">
        <w:rPr>
          <w:sz w:val="22"/>
          <w:szCs w:val="22"/>
          <w:lang w:val="en-US"/>
        </w:rPr>
        <w:t>GSBBMt+ f</w:t>
      </w:r>
      <w:r w:rsidRPr="001B48D7">
        <w:rPr>
          <w:sz w:val="22"/>
          <w:szCs w:val="22"/>
          <w:vertAlign w:val="subscript"/>
          <w:lang w:val="en-US"/>
        </w:rPr>
        <w:t>4</w:t>
      </w:r>
      <w:r w:rsidRPr="001B48D7">
        <w:rPr>
          <w:sz w:val="22"/>
          <w:szCs w:val="22"/>
          <w:lang w:val="en-US"/>
        </w:rPr>
        <w:t>LPOILWt + f</w:t>
      </w:r>
      <w:r w:rsidRPr="001B48D7">
        <w:rPr>
          <w:sz w:val="22"/>
          <w:szCs w:val="22"/>
          <w:vertAlign w:val="subscript"/>
          <w:lang w:val="en-US"/>
        </w:rPr>
        <w:t>5</w:t>
      </w:r>
      <w:r w:rsidRPr="001B48D7">
        <w:rPr>
          <w:sz w:val="22"/>
          <w:szCs w:val="22"/>
          <w:lang w:val="en-US"/>
        </w:rPr>
        <w:t xml:space="preserve">LRPDSt-1 + </w:t>
      </w:r>
      <w:proofErr w:type="gramStart"/>
      <w:r w:rsidRPr="001B48D7">
        <w:rPr>
          <w:sz w:val="22"/>
          <w:szCs w:val="22"/>
          <w:lang w:val="en-US"/>
        </w:rPr>
        <w:t>U</w:t>
      </w:r>
      <w:r w:rsidRPr="001B48D7">
        <w:rPr>
          <w:sz w:val="22"/>
          <w:szCs w:val="22"/>
          <w:vertAlign w:val="subscript"/>
          <w:lang w:val="en-US"/>
        </w:rPr>
        <w:t>6</w:t>
      </w:r>
      <w:r w:rsidRPr="001B48D7">
        <w:rPr>
          <w:sz w:val="22"/>
          <w:szCs w:val="22"/>
          <w:lang w:val="en-US"/>
        </w:rPr>
        <w:t xml:space="preserve"> ..</w:t>
      </w:r>
      <w:r w:rsidR="00E9312B">
        <w:rPr>
          <w:sz w:val="22"/>
          <w:szCs w:val="22"/>
        </w:rPr>
        <w:t>................</w:t>
      </w:r>
      <w:proofErr w:type="gramEnd"/>
      <w:r w:rsidRPr="001B48D7">
        <w:rPr>
          <w:sz w:val="22"/>
          <w:szCs w:val="22"/>
          <w:lang w:val="en-US"/>
        </w:rPr>
        <w:t xml:space="preserve">   (7) </w:t>
      </w:r>
    </w:p>
    <w:p w:rsidR="001B48D7" w:rsidRDefault="00E002A9" w:rsidP="00931512">
      <w:pPr>
        <w:pStyle w:val="Default"/>
        <w:ind w:firstLine="284"/>
        <w:rPr>
          <w:lang w:val="en-US"/>
        </w:rPr>
      </w:pPr>
      <w:r>
        <w:rPr>
          <w:lang w:val="en-US"/>
        </w:rPr>
        <w:t>The sign of expected estimated parameter</w:t>
      </w:r>
      <w:r w:rsidR="001B48D7" w:rsidRPr="001B48D7">
        <w:rPr>
          <w:lang w:val="en-US"/>
        </w:rPr>
        <w:t>:   f</w:t>
      </w:r>
      <w:r w:rsidR="001B48D7" w:rsidRPr="001B48D7">
        <w:rPr>
          <w:vertAlign w:val="subscript"/>
          <w:lang w:val="en-US"/>
        </w:rPr>
        <w:t>1</w:t>
      </w:r>
      <w:proofErr w:type="gramStart"/>
      <w:r w:rsidR="001B48D7" w:rsidRPr="001B48D7">
        <w:rPr>
          <w:lang w:val="en-US"/>
        </w:rPr>
        <w:t>,f</w:t>
      </w:r>
      <w:r w:rsidR="001B48D7" w:rsidRPr="001B48D7">
        <w:rPr>
          <w:vertAlign w:val="subscript"/>
          <w:lang w:val="en-US"/>
        </w:rPr>
        <w:t>4</w:t>
      </w:r>
      <w:proofErr w:type="gramEnd"/>
      <w:r w:rsidR="001B48D7" w:rsidRPr="001B48D7">
        <w:rPr>
          <w:lang w:val="en-US"/>
        </w:rPr>
        <w:t xml:space="preserve"> &gt; 0; f</w:t>
      </w:r>
      <w:r w:rsidR="001B48D7" w:rsidRPr="001B48D7">
        <w:rPr>
          <w:vertAlign w:val="subscript"/>
          <w:lang w:val="en-US"/>
        </w:rPr>
        <w:t>2</w:t>
      </w:r>
      <w:r w:rsidR="001B48D7" w:rsidRPr="001B48D7">
        <w:rPr>
          <w:lang w:val="en-US"/>
        </w:rPr>
        <w:t>, f</w:t>
      </w:r>
      <w:r w:rsidR="001B48D7" w:rsidRPr="001B48D7">
        <w:rPr>
          <w:vertAlign w:val="subscript"/>
          <w:lang w:val="en-US"/>
        </w:rPr>
        <w:t>3</w:t>
      </w:r>
      <w:r w:rsidR="001B48D7" w:rsidRPr="001B48D7">
        <w:rPr>
          <w:lang w:val="en-US"/>
        </w:rPr>
        <w:t xml:space="preserve"> &lt; 0, </w:t>
      </w:r>
      <w:r w:rsidR="00354C51">
        <w:t>and</w:t>
      </w:r>
      <w:r w:rsidR="001B48D7" w:rsidRPr="001B48D7">
        <w:rPr>
          <w:lang w:val="en-US"/>
        </w:rPr>
        <w:t xml:space="preserve"> 0 &lt; f</w:t>
      </w:r>
      <w:r w:rsidR="001B48D7" w:rsidRPr="001B48D7">
        <w:rPr>
          <w:vertAlign w:val="subscript"/>
          <w:lang w:val="en-US"/>
        </w:rPr>
        <w:t>5</w:t>
      </w:r>
      <w:r w:rsidR="001B48D7" w:rsidRPr="001B48D7">
        <w:rPr>
          <w:lang w:val="en-US"/>
        </w:rPr>
        <w:t xml:space="preserve"> &lt;1 </w:t>
      </w:r>
    </w:p>
    <w:p w:rsidR="001B48D7" w:rsidRPr="001B48D7" w:rsidRDefault="00E002A9" w:rsidP="00931512">
      <w:pPr>
        <w:pStyle w:val="Default"/>
        <w:numPr>
          <w:ilvl w:val="0"/>
          <w:numId w:val="3"/>
        </w:numPr>
        <w:spacing w:before="120" w:line="360" w:lineRule="auto"/>
        <w:ind w:left="426" w:hanging="426"/>
        <w:rPr>
          <w:szCs w:val="23"/>
          <w:lang w:val="en-US"/>
        </w:rPr>
      </w:pPr>
      <w:r>
        <w:rPr>
          <w:b/>
          <w:bCs/>
          <w:szCs w:val="23"/>
          <w:lang w:val="en-US"/>
        </w:rPr>
        <w:t xml:space="preserve">Block of </w:t>
      </w:r>
      <w:r w:rsidR="001B48D7" w:rsidRPr="001B48D7">
        <w:rPr>
          <w:b/>
          <w:bCs/>
          <w:szCs w:val="23"/>
          <w:lang w:val="en-US"/>
        </w:rPr>
        <w:t xml:space="preserve">BBM </w:t>
      </w:r>
      <w:r>
        <w:rPr>
          <w:b/>
          <w:bCs/>
          <w:szCs w:val="23"/>
          <w:lang w:val="en-US"/>
        </w:rPr>
        <w:t xml:space="preserve">Consumption Equation </w:t>
      </w:r>
    </w:p>
    <w:p w:rsidR="001B48D7" w:rsidRPr="001B48D7" w:rsidRDefault="00E002A9" w:rsidP="00931512">
      <w:pPr>
        <w:pStyle w:val="Default"/>
        <w:numPr>
          <w:ilvl w:val="0"/>
          <w:numId w:val="2"/>
        </w:numPr>
        <w:ind w:left="284" w:hanging="284"/>
        <w:rPr>
          <w:color w:val="auto"/>
          <w:szCs w:val="23"/>
          <w:lang w:val="en-US"/>
        </w:rPr>
      </w:pPr>
      <w:r>
        <w:rPr>
          <w:color w:val="auto"/>
          <w:szCs w:val="23"/>
          <w:lang w:val="en-US"/>
        </w:rPr>
        <w:t xml:space="preserve">Gasoline Consumption </w:t>
      </w:r>
    </w:p>
    <w:p w:rsidR="00E002A9" w:rsidRDefault="00E002A9" w:rsidP="00931512">
      <w:pPr>
        <w:pStyle w:val="Default"/>
        <w:ind w:left="284"/>
        <w:jc w:val="both"/>
        <w:rPr>
          <w:color w:val="auto"/>
          <w:szCs w:val="23"/>
          <w:lang w:val="en-US"/>
        </w:rPr>
      </w:pPr>
      <w:r>
        <w:rPr>
          <w:color w:val="auto"/>
          <w:szCs w:val="23"/>
          <w:lang w:val="en-US"/>
        </w:rPr>
        <w:t xml:space="preserve">Gasoline consumption was influenced by gasoline price, gross domestic product, </w:t>
      </w:r>
      <w:proofErr w:type="gramStart"/>
      <w:r w:rsidR="00922E54">
        <w:rPr>
          <w:lang w:val="en-US"/>
        </w:rPr>
        <w:t>fuel</w:t>
      </w:r>
      <w:proofErr w:type="gramEnd"/>
      <w:r w:rsidR="00922E54">
        <w:rPr>
          <w:lang w:val="en-US"/>
        </w:rPr>
        <w:t xml:space="preserve"> oil</w:t>
      </w:r>
      <w:r>
        <w:rPr>
          <w:color w:val="auto"/>
          <w:szCs w:val="23"/>
          <w:lang w:val="en-US"/>
        </w:rPr>
        <w:t xml:space="preserve"> supply and gasoline consumption </w:t>
      </w:r>
      <w:r w:rsidR="00922E54">
        <w:rPr>
          <w:color w:val="auto"/>
          <w:szCs w:val="23"/>
          <w:lang w:val="en-US"/>
        </w:rPr>
        <w:t xml:space="preserve">in the </w:t>
      </w:r>
      <w:r>
        <w:rPr>
          <w:color w:val="auto"/>
          <w:szCs w:val="23"/>
          <w:lang w:val="en-US"/>
        </w:rPr>
        <w:t>previous year. The equation of gasoline consumption is formulated as follows:</w:t>
      </w:r>
    </w:p>
    <w:p w:rsidR="001B48D7" w:rsidRPr="001B48D7" w:rsidRDefault="001B48D7" w:rsidP="00931512">
      <w:pPr>
        <w:pStyle w:val="Default"/>
        <w:ind w:firstLine="720"/>
        <w:rPr>
          <w:color w:val="auto"/>
          <w:sz w:val="23"/>
          <w:szCs w:val="23"/>
          <w:lang w:val="en-US"/>
        </w:rPr>
      </w:pPr>
      <w:proofErr w:type="spellStart"/>
      <w:r w:rsidRPr="001B48D7">
        <w:rPr>
          <w:color w:val="auto"/>
          <w:sz w:val="22"/>
          <w:szCs w:val="22"/>
          <w:lang w:val="en-US"/>
        </w:rPr>
        <w:t>CBENt</w:t>
      </w:r>
      <w:proofErr w:type="spellEnd"/>
      <w:r w:rsidRPr="001B48D7">
        <w:rPr>
          <w:color w:val="auto"/>
          <w:sz w:val="22"/>
          <w:szCs w:val="22"/>
          <w:lang w:val="en-US"/>
        </w:rPr>
        <w:t xml:space="preserve"> = g</w:t>
      </w:r>
      <w:r w:rsidRPr="001B48D7">
        <w:rPr>
          <w:color w:val="auto"/>
          <w:sz w:val="22"/>
          <w:szCs w:val="22"/>
          <w:vertAlign w:val="subscript"/>
          <w:lang w:val="en-US"/>
        </w:rPr>
        <w:t>0</w:t>
      </w:r>
      <w:r w:rsidRPr="001B48D7">
        <w:rPr>
          <w:color w:val="auto"/>
          <w:sz w:val="22"/>
          <w:szCs w:val="22"/>
          <w:lang w:val="en-US"/>
        </w:rPr>
        <w:t xml:space="preserve"> + g</w:t>
      </w:r>
      <w:r w:rsidRPr="001B48D7">
        <w:rPr>
          <w:color w:val="auto"/>
          <w:sz w:val="22"/>
          <w:szCs w:val="22"/>
          <w:vertAlign w:val="subscript"/>
          <w:lang w:val="en-US"/>
        </w:rPr>
        <w:t>1</w:t>
      </w:r>
      <w:r w:rsidRPr="001B48D7">
        <w:rPr>
          <w:color w:val="auto"/>
          <w:sz w:val="22"/>
          <w:szCs w:val="22"/>
          <w:lang w:val="en-US"/>
        </w:rPr>
        <w:t>RPBENt + g</w:t>
      </w:r>
      <w:r w:rsidRPr="001B48D7">
        <w:rPr>
          <w:color w:val="auto"/>
          <w:sz w:val="22"/>
          <w:szCs w:val="22"/>
          <w:vertAlign w:val="subscript"/>
          <w:lang w:val="en-US"/>
        </w:rPr>
        <w:t>2</w:t>
      </w:r>
      <w:r w:rsidRPr="001B48D7">
        <w:rPr>
          <w:color w:val="auto"/>
          <w:sz w:val="22"/>
          <w:szCs w:val="22"/>
          <w:lang w:val="en-US"/>
        </w:rPr>
        <w:t xml:space="preserve">PDBt + </w:t>
      </w:r>
      <w:proofErr w:type="gramStart"/>
      <w:r w:rsidRPr="001B48D7">
        <w:rPr>
          <w:color w:val="auto"/>
          <w:sz w:val="22"/>
          <w:szCs w:val="22"/>
          <w:lang w:val="en-US"/>
        </w:rPr>
        <w:t>g</w:t>
      </w:r>
      <w:r w:rsidRPr="001B48D7">
        <w:rPr>
          <w:sz w:val="22"/>
          <w:szCs w:val="22"/>
          <w:vertAlign w:val="subscript"/>
          <w:lang w:val="en-US"/>
        </w:rPr>
        <w:t>3</w:t>
      </w:r>
      <w:r w:rsidRPr="001B48D7">
        <w:rPr>
          <w:sz w:val="22"/>
          <w:szCs w:val="22"/>
          <w:lang w:val="en-US"/>
        </w:rPr>
        <w:t>YBBMt</w:t>
      </w:r>
      <w:r w:rsidRPr="001B48D7">
        <w:rPr>
          <w:color w:val="auto"/>
          <w:sz w:val="22"/>
          <w:szCs w:val="22"/>
          <w:lang w:val="en-US"/>
        </w:rPr>
        <w:t xml:space="preserve">  +</w:t>
      </w:r>
      <w:proofErr w:type="gramEnd"/>
      <w:r w:rsidRPr="001B48D7">
        <w:rPr>
          <w:color w:val="auto"/>
          <w:sz w:val="22"/>
          <w:szCs w:val="22"/>
          <w:lang w:val="en-US"/>
        </w:rPr>
        <w:t xml:space="preserve"> g</w:t>
      </w:r>
      <w:r w:rsidRPr="001B48D7">
        <w:rPr>
          <w:color w:val="auto"/>
          <w:sz w:val="22"/>
          <w:szCs w:val="22"/>
          <w:vertAlign w:val="subscript"/>
          <w:lang w:val="en-US"/>
        </w:rPr>
        <w:t>4</w:t>
      </w:r>
      <w:r w:rsidRPr="001B48D7">
        <w:rPr>
          <w:color w:val="auto"/>
          <w:sz w:val="22"/>
          <w:szCs w:val="22"/>
          <w:lang w:val="en-US"/>
        </w:rPr>
        <w:t>LCBENt-1 + U</w:t>
      </w:r>
      <w:r w:rsidRPr="001B48D7">
        <w:rPr>
          <w:color w:val="auto"/>
          <w:sz w:val="22"/>
          <w:szCs w:val="22"/>
          <w:vertAlign w:val="subscript"/>
          <w:lang w:val="en-US"/>
        </w:rPr>
        <w:t>7</w:t>
      </w:r>
      <w:r w:rsidRPr="001B48D7">
        <w:rPr>
          <w:color w:val="auto"/>
          <w:sz w:val="22"/>
          <w:szCs w:val="22"/>
          <w:lang w:val="en-US"/>
        </w:rPr>
        <w:t xml:space="preserve">    ......…</w:t>
      </w:r>
      <w:r w:rsidR="00E9312B">
        <w:rPr>
          <w:color w:val="auto"/>
          <w:sz w:val="22"/>
          <w:szCs w:val="22"/>
        </w:rPr>
        <w:t>..............</w:t>
      </w:r>
      <w:r w:rsidRPr="001B48D7">
        <w:rPr>
          <w:color w:val="auto"/>
          <w:sz w:val="23"/>
          <w:szCs w:val="23"/>
          <w:lang w:val="en-US"/>
        </w:rPr>
        <w:t xml:space="preserve">    (8) </w:t>
      </w:r>
    </w:p>
    <w:p w:rsidR="001B48D7" w:rsidRPr="001B48D7" w:rsidRDefault="00E002A9" w:rsidP="00931512">
      <w:pPr>
        <w:pStyle w:val="Default"/>
        <w:ind w:firstLine="426"/>
        <w:rPr>
          <w:color w:val="auto"/>
          <w:lang w:val="en-US"/>
        </w:rPr>
      </w:pPr>
      <w:r>
        <w:rPr>
          <w:lang w:val="en-US"/>
        </w:rPr>
        <w:t>The sign of expected estimated parameter</w:t>
      </w:r>
      <w:r w:rsidR="001B48D7" w:rsidRPr="001B48D7">
        <w:rPr>
          <w:color w:val="auto"/>
          <w:lang w:val="en-US"/>
        </w:rPr>
        <w:t>: g</w:t>
      </w:r>
      <w:r w:rsidR="001B48D7" w:rsidRPr="001B48D7">
        <w:rPr>
          <w:color w:val="auto"/>
          <w:vertAlign w:val="subscript"/>
          <w:lang w:val="en-US"/>
        </w:rPr>
        <w:t>1</w:t>
      </w:r>
      <w:r w:rsidR="001B48D7" w:rsidRPr="001B48D7">
        <w:rPr>
          <w:color w:val="auto"/>
          <w:lang w:val="en-US"/>
        </w:rPr>
        <w:t xml:space="preserve"> &lt; 0; </w:t>
      </w:r>
      <w:proofErr w:type="gramStart"/>
      <w:r w:rsidR="001B48D7" w:rsidRPr="001B48D7">
        <w:rPr>
          <w:color w:val="auto"/>
          <w:lang w:val="en-US"/>
        </w:rPr>
        <w:t>g</w:t>
      </w:r>
      <w:r w:rsidR="001B48D7" w:rsidRPr="001B48D7">
        <w:rPr>
          <w:color w:val="auto"/>
          <w:vertAlign w:val="subscript"/>
          <w:lang w:val="en-US"/>
        </w:rPr>
        <w:t>2</w:t>
      </w:r>
      <w:r w:rsidR="001B48D7" w:rsidRPr="001B48D7">
        <w:rPr>
          <w:color w:val="auto"/>
          <w:lang w:val="en-US"/>
        </w:rPr>
        <w:t xml:space="preserve"> ,g</w:t>
      </w:r>
      <w:r w:rsidR="001B48D7" w:rsidRPr="001B48D7">
        <w:rPr>
          <w:color w:val="auto"/>
          <w:vertAlign w:val="subscript"/>
          <w:lang w:val="en-US"/>
        </w:rPr>
        <w:t>3</w:t>
      </w:r>
      <w:proofErr w:type="gramEnd"/>
      <w:r w:rsidR="001B48D7" w:rsidRPr="001B48D7">
        <w:rPr>
          <w:color w:val="auto"/>
          <w:lang w:val="en-US"/>
        </w:rPr>
        <w:t xml:space="preserve"> &gt; 0 </w:t>
      </w:r>
      <w:r w:rsidR="00354C51">
        <w:rPr>
          <w:color w:val="auto"/>
        </w:rPr>
        <w:t>and</w:t>
      </w:r>
      <w:r w:rsidR="001B48D7" w:rsidRPr="001B48D7">
        <w:rPr>
          <w:color w:val="auto"/>
          <w:lang w:val="en-US"/>
        </w:rPr>
        <w:t xml:space="preserve"> 0 &lt; g</w:t>
      </w:r>
      <w:r w:rsidR="001B48D7" w:rsidRPr="001B48D7">
        <w:rPr>
          <w:color w:val="auto"/>
          <w:vertAlign w:val="subscript"/>
          <w:lang w:val="en-US"/>
        </w:rPr>
        <w:t>4</w:t>
      </w:r>
      <w:r w:rsidR="001B48D7" w:rsidRPr="001B48D7">
        <w:rPr>
          <w:color w:val="auto"/>
          <w:lang w:val="en-US"/>
        </w:rPr>
        <w:t xml:space="preserve">&lt;1 </w:t>
      </w:r>
    </w:p>
    <w:p w:rsidR="001B48D7" w:rsidRPr="001B48D7" w:rsidRDefault="00E002A9" w:rsidP="00931512">
      <w:pPr>
        <w:pStyle w:val="Default"/>
        <w:numPr>
          <w:ilvl w:val="0"/>
          <w:numId w:val="2"/>
        </w:numPr>
        <w:ind w:left="284" w:hanging="284"/>
        <w:rPr>
          <w:color w:val="auto"/>
          <w:szCs w:val="23"/>
          <w:lang w:val="en-US"/>
        </w:rPr>
      </w:pPr>
      <w:r>
        <w:rPr>
          <w:color w:val="auto"/>
          <w:szCs w:val="23"/>
          <w:lang w:val="en-US"/>
        </w:rPr>
        <w:t xml:space="preserve">Kerosene Consumption </w:t>
      </w:r>
    </w:p>
    <w:p w:rsidR="00E002A9" w:rsidRDefault="00E002A9" w:rsidP="00931512">
      <w:pPr>
        <w:pStyle w:val="Default"/>
        <w:ind w:left="284"/>
        <w:jc w:val="both"/>
        <w:rPr>
          <w:color w:val="auto"/>
          <w:szCs w:val="23"/>
        </w:rPr>
      </w:pPr>
      <w:r>
        <w:rPr>
          <w:color w:val="auto"/>
          <w:szCs w:val="23"/>
          <w:lang w:val="en-US"/>
        </w:rPr>
        <w:t xml:space="preserve">Kerosene consumption was influenced by kerosene price, gross domestic product, </w:t>
      </w:r>
      <w:r w:rsidR="00922E54">
        <w:rPr>
          <w:lang w:val="en-US"/>
        </w:rPr>
        <w:t>fuel oil</w:t>
      </w:r>
      <w:r>
        <w:rPr>
          <w:color w:val="auto"/>
          <w:szCs w:val="23"/>
          <w:lang w:val="en-US"/>
        </w:rPr>
        <w:t xml:space="preserve"> supply, and kerosene consumption in </w:t>
      </w:r>
      <w:r w:rsidR="00922E54">
        <w:rPr>
          <w:color w:val="auto"/>
          <w:szCs w:val="23"/>
          <w:lang w:val="en-US"/>
        </w:rPr>
        <w:t xml:space="preserve">the </w:t>
      </w:r>
      <w:r>
        <w:rPr>
          <w:color w:val="auto"/>
          <w:szCs w:val="23"/>
          <w:lang w:val="en-US"/>
        </w:rPr>
        <w:t>previous year. The equation of kerosene consumption is formulated as follows:</w:t>
      </w:r>
    </w:p>
    <w:p w:rsidR="00622A1A" w:rsidRPr="00622A1A" w:rsidRDefault="00622A1A" w:rsidP="00931512">
      <w:pPr>
        <w:pStyle w:val="Default"/>
        <w:ind w:left="284"/>
        <w:jc w:val="both"/>
        <w:rPr>
          <w:color w:val="auto"/>
          <w:szCs w:val="23"/>
        </w:rPr>
      </w:pPr>
    </w:p>
    <w:p w:rsidR="001B48D7" w:rsidRPr="001B48D7" w:rsidRDefault="001B48D7" w:rsidP="00931512">
      <w:pPr>
        <w:pStyle w:val="Default"/>
        <w:ind w:firstLine="720"/>
        <w:rPr>
          <w:color w:val="auto"/>
          <w:sz w:val="22"/>
          <w:szCs w:val="22"/>
          <w:lang w:val="en-US"/>
        </w:rPr>
      </w:pPr>
      <w:proofErr w:type="spellStart"/>
      <w:r w:rsidRPr="001B48D7">
        <w:rPr>
          <w:color w:val="auto"/>
          <w:sz w:val="22"/>
          <w:szCs w:val="22"/>
          <w:lang w:val="en-US"/>
        </w:rPr>
        <w:lastRenderedPageBreak/>
        <w:t>CMTt</w:t>
      </w:r>
      <w:proofErr w:type="spellEnd"/>
      <w:r w:rsidRPr="001B48D7">
        <w:rPr>
          <w:color w:val="auto"/>
          <w:sz w:val="22"/>
          <w:szCs w:val="22"/>
          <w:lang w:val="en-US"/>
        </w:rPr>
        <w:t xml:space="preserve"> = n</w:t>
      </w:r>
      <w:r w:rsidRPr="001B48D7">
        <w:rPr>
          <w:color w:val="auto"/>
          <w:sz w:val="22"/>
          <w:szCs w:val="22"/>
          <w:vertAlign w:val="subscript"/>
          <w:lang w:val="en-US"/>
        </w:rPr>
        <w:t>0</w:t>
      </w:r>
      <w:r w:rsidRPr="001B48D7">
        <w:rPr>
          <w:color w:val="auto"/>
          <w:sz w:val="22"/>
          <w:szCs w:val="22"/>
          <w:lang w:val="en-US"/>
        </w:rPr>
        <w:t xml:space="preserve"> + h</w:t>
      </w:r>
      <w:r w:rsidRPr="001B48D7">
        <w:rPr>
          <w:color w:val="auto"/>
          <w:sz w:val="22"/>
          <w:szCs w:val="22"/>
          <w:vertAlign w:val="subscript"/>
          <w:lang w:val="en-US"/>
        </w:rPr>
        <w:t>1</w:t>
      </w:r>
      <w:r w:rsidRPr="001B48D7">
        <w:rPr>
          <w:color w:val="auto"/>
          <w:sz w:val="22"/>
          <w:szCs w:val="22"/>
          <w:lang w:val="en-US"/>
        </w:rPr>
        <w:t>RPMTt + h</w:t>
      </w:r>
      <w:r w:rsidRPr="001B48D7">
        <w:rPr>
          <w:color w:val="auto"/>
          <w:sz w:val="22"/>
          <w:szCs w:val="22"/>
          <w:vertAlign w:val="subscript"/>
          <w:lang w:val="en-US"/>
        </w:rPr>
        <w:t>2</w:t>
      </w:r>
      <w:r w:rsidRPr="001B48D7">
        <w:rPr>
          <w:color w:val="auto"/>
          <w:sz w:val="22"/>
          <w:szCs w:val="22"/>
          <w:lang w:val="en-US"/>
        </w:rPr>
        <w:t>PDBt +</w:t>
      </w:r>
      <w:r w:rsidRPr="001B48D7">
        <w:rPr>
          <w:sz w:val="22"/>
          <w:szCs w:val="22"/>
          <w:lang w:val="en-US"/>
        </w:rPr>
        <w:t xml:space="preserve"> h</w:t>
      </w:r>
      <w:r w:rsidRPr="001B48D7">
        <w:rPr>
          <w:sz w:val="22"/>
          <w:szCs w:val="22"/>
          <w:vertAlign w:val="subscript"/>
          <w:lang w:val="en-US"/>
        </w:rPr>
        <w:t>3</w:t>
      </w:r>
      <w:r w:rsidRPr="001B48D7">
        <w:rPr>
          <w:sz w:val="22"/>
          <w:szCs w:val="22"/>
          <w:lang w:val="en-US"/>
        </w:rPr>
        <w:t>YBBM</w:t>
      </w:r>
      <w:r w:rsidRPr="001B48D7">
        <w:rPr>
          <w:sz w:val="22"/>
          <w:szCs w:val="22"/>
          <w:vertAlign w:val="subscript"/>
          <w:lang w:val="en-US"/>
        </w:rPr>
        <w:t>t</w:t>
      </w:r>
      <w:r w:rsidRPr="001B48D7">
        <w:rPr>
          <w:sz w:val="22"/>
          <w:szCs w:val="22"/>
          <w:lang w:val="en-US"/>
        </w:rPr>
        <w:t xml:space="preserve"> </w:t>
      </w:r>
      <w:proofErr w:type="gramStart"/>
      <w:r w:rsidRPr="001B48D7">
        <w:rPr>
          <w:sz w:val="22"/>
          <w:szCs w:val="22"/>
          <w:lang w:val="en-US"/>
        </w:rPr>
        <w:t xml:space="preserve">+ </w:t>
      </w:r>
      <w:r w:rsidRPr="001B48D7">
        <w:rPr>
          <w:color w:val="auto"/>
          <w:sz w:val="22"/>
          <w:szCs w:val="22"/>
          <w:lang w:val="en-US"/>
        </w:rPr>
        <w:t xml:space="preserve"> h</w:t>
      </w:r>
      <w:r w:rsidRPr="001B48D7">
        <w:rPr>
          <w:color w:val="auto"/>
          <w:sz w:val="22"/>
          <w:szCs w:val="22"/>
          <w:vertAlign w:val="subscript"/>
          <w:lang w:val="en-US"/>
        </w:rPr>
        <w:t>4</w:t>
      </w:r>
      <w:r w:rsidRPr="001B48D7">
        <w:rPr>
          <w:color w:val="auto"/>
          <w:sz w:val="22"/>
          <w:szCs w:val="22"/>
          <w:lang w:val="en-US"/>
        </w:rPr>
        <w:t>LCMTt</w:t>
      </w:r>
      <w:proofErr w:type="gramEnd"/>
      <w:r w:rsidRPr="001B48D7">
        <w:rPr>
          <w:color w:val="auto"/>
          <w:sz w:val="22"/>
          <w:szCs w:val="22"/>
          <w:lang w:val="en-US"/>
        </w:rPr>
        <w:t>-1 + U</w:t>
      </w:r>
      <w:r w:rsidRPr="001B48D7">
        <w:rPr>
          <w:color w:val="auto"/>
          <w:sz w:val="22"/>
          <w:szCs w:val="22"/>
          <w:vertAlign w:val="subscript"/>
          <w:lang w:val="en-US"/>
        </w:rPr>
        <w:t>8</w:t>
      </w:r>
      <w:r w:rsidRPr="001B48D7">
        <w:rPr>
          <w:color w:val="auto"/>
          <w:sz w:val="22"/>
          <w:szCs w:val="22"/>
          <w:lang w:val="en-US"/>
        </w:rPr>
        <w:t xml:space="preserve">       ........</w:t>
      </w:r>
      <w:r w:rsidR="00E9312B">
        <w:rPr>
          <w:color w:val="auto"/>
          <w:sz w:val="22"/>
          <w:szCs w:val="22"/>
        </w:rPr>
        <w:t>..............</w:t>
      </w:r>
      <w:r w:rsidRPr="001B48D7">
        <w:rPr>
          <w:color w:val="auto"/>
          <w:sz w:val="22"/>
          <w:szCs w:val="22"/>
          <w:lang w:val="en-US"/>
        </w:rPr>
        <w:t xml:space="preserve">….     (9) </w:t>
      </w:r>
    </w:p>
    <w:p w:rsidR="001B48D7" w:rsidRPr="001B48D7" w:rsidRDefault="00E002A9" w:rsidP="00931512">
      <w:pPr>
        <w:pStyle w:val="Default"/>
        <w:ind w:firstLine="426"/>
        <w:rPr>
          <w:color w:val="auto"/>
          <w:szCs w:val="23"/>
          <w:lang w:val="en-US"/>
        </w:rPr>
      </w:pPr>
      <w:r>
        <w:rPr>
          <w:lang w:val="en-US"/>
        </w:rPr>
        <w:t>The sign of expected estimated parameter</w:t>
      </w:r>
      <w:r w:rsidR="001B48D7" w:rsidRPr="001B48D7">
        <w:rPr>
          <w:color w:val="auto"/>
          <w:szCs w:val="23"/>
          <w:lang w:val="en-US"/>
        </w:rPr>
        <w:t>:  h</w:t>
      </w:r>
      <w:r w:rsidR="001B48D7" w:rsidRPr="001B48D7">
        <w:rPr>
          <w:color w:val="auto"/>
          <w:sz w:val="28"/>
          <w:szCs w:val="16"/>
          <w:vertAlign w:val="subscript"/>
          <w:lang w:val="en-US"/>
        </w:rPr>
        <w:t>1</w:t>
      </w:r>
      <w:r w:rsidR="001B48D7" w:rsidRPr="001B48D7">
        <w:rPr>
          <w:color w:val="auto"/>
          <w:sz w:val="18"/>
          <w:szCs w:val="16"/>
          <w:lang w:val="en-US"/>
        </w:rPr>
        <w:t xml:space="preserve"> </w:t>
      </w:r>
      <w:r w:rsidR="001B48D7" w:rsidRPr="001B48D7">
        <w:rPr>
          <w:color w:val="auto"/>
          <w:szCs w:val="23"/>
          <w:lang w:val="en-US"/>
        </w:rPr>
        <w:t>&lt; 0; h</w:t>
      </w:r>
      <w:r w:rsidR="001B48D7" w:rsidRPr="001B48D7">
        <w:rPr>
          <w:color w:val="auto"/>
          <w:sz w:val="28"/>
          <w:szCs w:val="16"/>
          <w:vertAlign w:val="subscript"/>
          <w:lang w:val="en-US"/>
        </w:rPr>
        <w:t>2</w:t>
      </w:r>
      <w:r w:rsidR="001B48D7" w:rsidRPr="001B48D7">
        <w:rPr>
          <w:color w:val="auto"/>
          <w:sz w:val="18"/>
          <w:szCs w:val="16"/>
          <w:lang w:val="en-US"/>
        </w:rPr>
        <w:t xml:space="preserve">, </w:t>
      </w:r>
      <w:r w:rsidR="001B48D7" w:rsidRPr="001B48D7">
        <w:rPr>
          <w:color w:val="auto"/>
          <w:sz w:val="28"/>
          <w:szCs w:val="16"/>
          <w:lang w:val="en-US"/>
        </w:rPr>
        <w:t>h</w:t>
      </w:r>
      <w:r w:rsidR="001B48D7" w:rsidRPr="001B48D7">
        <w:rPr>
          <w:color w:val="auto"/>
          <w:sz w:val="28"/>
          <w:szCs w:val="16"/>
          <w:vertAlign w:val="subscript"/>
          <w:lang w:val="en-US"/>
        </w:rPr>
        <w:t xml:space="preserve">3 </w:t>
      </w:r>
      <w:r w:rsidR="001B48D7" w:rsidRPr="001B48D7">
        <w:rPr>
          <w:color w:val="auto"/>
          <w:szCs w:val="23"/>
          <w:lang w:val="en-US"/>
        </w:rPr>
        <w:t xml:space="preserve">&gt; 0 </w:t>
      </w:r>
      <w:r w:rsidR="00354C51">
        <w:rPr>
          <w:color w:val="auto"/>
          <w:szCs w:val="23"/>
        </w:rPr>
        <w:t>and</w:t>
      </w:r>
      <w:r w:rsidR="001B48D7" w:rsidRPr="001B48D7">
        <w:rPr>
          <w:color w:val="auto"/>
          <w:szCs w:val="23"/>
          <w:lang w:val="en-US"/>
        </w:rPr>
        <w:t xml:space="preserve"> 0 &lt; </w:t>
      </w:r>
      <w:proofErr w:type="gramStart"/>
      <w:r w:rsidR="001B48D7" w:rsidRPr="001B48D7">
        <w:rPr>
          <w:color w:val="auto"/>
          <w:szCs w:val="23"/>
          <w:lang w:val="en-US"/>
        </w:rPr>
        <w:t>h</w:t>
      </w:r>
      <w:r w:rsidR="001B48D7" w:rsidRPr="001B48D7">
        <w:rPr>
          <w:color w:val="auto"/>
          <w:sz w:val="32"/>
          <w:szCs w:val="16"/>
          <w:vertAlign w:val="subscript"/>
          <w:lang w:val="en-US"/>
        </w:rPr>
        <w:t xml:space="preserve">4 </w:t>
      </w:r>
      <w:r w:rsidR="001B48D7" w:rsidRPr="001B48D7">
        <w:rPr>
          <w:color w:val="auto"/>
          <w:sz w:val="18"/>
          <w:szCs w:val="16"/>
          <w:lang w:val="en-US"/>
        </w:rPr>
        <w:t xml:space="preserve"> </w:t>
      </w:r>
      <w:r w:rsidR="001B48D7" w:rsidRPr="001B48D7">
        <w:rPr>
          <w:color w:val="auto"/>
          <w:szCs w:val="23"/>
          <w:lang w:val="en-US"/>
        </w:rPr>
        <w:t>&lt;</w:t>
      </w:r>
      <w:proofErr w:type="gramEnd"/>
      <w:r w:rsidR="001B48D7" w:rsidRPr="001B48D7">
        <w:rPr>
          <w:color w:val="auto"/>
          <w:szCs w:val="23"/>
          <w:lang w:val="en-US"/>
        </w:rPr>
        <w:t xml:space="preserve">1 </w:t>
      </w:r>
    </w:p>
    <w:p w:rsidR="001B48D7" w:rsidRPr="001B48D7" w:rsidRDefault="001B48D7" w:rsidP="00931512">
      <w:pPr>
        <w:pStyle w:val="Default"/>
        <w:numPr>
          <w:ilvl w:val="0"/>
          <w:numId w:val="2"/>
        </w:numPr>
        <w:ind w:left="426" w:hanging="426"/>
        <w:rPr>
          <w:color w:val="auto"/>
          <w:szCs w:val="23"/>
          <w:lang w:val="en-US"/>
        </w:rPr>
      </w:pPr>
      <w:r w:rsidRPr="00E002A9">
        <w:rPr>
          <w:iCs/>
          <w:color w:val="auto"/>
          <w:szCs w:val="23"/>
          <w:lang w:val="en-US"/>
        </w:rPr>
        <w:t>Solar Oil</w:t>
      </w:r>
      <w:r w:rsidR="00E002A9">
        <w:rPr>
          <w:color w:val="auto"/>
          <w:szCs w:val="23"/>
          <w:lang w:val="en-US"/>
        </w:rPr>
        <w:t xml:space="preserve"> Consumption</w:t>
      </w:r>
      <w:r w:rsidRPr="001B48D7">
        <w:rPr>
          <w:color w:val="auto"/>
          <w:szCs w:val="23"/>
          <w:lang w:val="en-US"/>
        </w:rPr>
        <w:t xml:space="preserve"> </w:t>
      </w:r>
    </w:p>
    <w:p w:rsidR="00E002A9" w:rsidRDefault="00E002A9" w:rsidP="00931512">
      <w:pPr>
        <w:pStyle w:val="Default"/>
        <w:ind w:left="426"/>
        <w:jc w:val="both"/>
        <w:rPr>
          <w:color w:val="auto"/>
          <w:szCs w:val="23"/>
          <w:lang w:val="en-US"/>
        </w:rPr>
      </w:pPr>
      <w:r>
        <w:rPr>
          <w:color w:val="auto"/>
          <w:szCs w:val="23"/>
          <w:lang w:val="en-US"/>
        </w:rPr>
        <w:t xml:space="preserve">Solar oil consumption was influenced by solar oil price, gross domestic product, </w:t>
      </w:r>
      <w:r w:rsidR="00922E54">
        <w:rPr>
          <w:lang w:val="en-US"/>
        </w:rPr>
        <w:t xml:space="preserve">fuel oil </w:t>
      </w:r>
      <w:r>
        <w:rPr>
          <w:color w:val="auto"/>
          <w:szCs w:val="23"/>
          <w:lang w:val="en-US"/>
        </w:rPr>
        <w:t xml:space="preserve">supply, and solar oil consumption in </w:t>
      </w:r>
      <w:r w:rsidR="00922E54">
        <w:rPr>
          <w:color w:val="auto"/>
          <w:szCs w:val="23"/>
          <w:lang w:val="en-US"/>
        </w:rPr>
        <w:t xml:space="preserve">the </w:t>
      </w:r>
      <w:r>
        <w:rPr>
          <w:color w:val="auto"/>
          <w:szCs w:val="23"/>
          <w:lang w:val="en-US"/>
        </w:rPr>
        <w:t>previous year. The equation of solar consumption is formulated as follows:</w:t>
      </w:r>
    </w:p>
    <w:p w:rsidR="001B48D7" w:rsidRPr="001B48D7" w:rsidRDefault="001B48D7" w:rsidP="00E9312B">
      <w:pPr>
        <w:pStyle w:val="Default"/>
        <w:ind w:firstLine="720"/>
        <w:rPr>
          <w:color w:val="auto"/>
          <w:sz w:val="22"/>
          <w:szCs w:val="22"/>
          <w:lang w:val="en-US"/>
        </w:rPr>
      </w:pPr>
      <w:proofErr w:type="spellStart"/>
      <w:r w:rsidRPr="001B48D7">
        <w:rPr>
          <w:color w:val="auto"/>
          <w:sz w:val="22"/>
          <w:szCs w:val="22"/>
          <w:lang w:val="en-US"/>
        </w:rPr>
        <w:t>CDSt</w:t>
      </w:r>
      <w:proofErr w:type="spellEnd"/>
      <w:r w:rsidRPr="001B48D7">
        <w:rPr>
          <w:color w:val="auto"/>
          <w:sz w:val="22"/>
          <w:szCs w:val="22"/>
          <w:lang w:val="en-US"/>
        </w:rPr>
        <w:t xml:space="preserve"> = </w:t>
      </w:r>
      <w:r w:rsidRPr="001B48D7">
        <w:rPr>
          <w:color w:val="auto"/>
          <w:szCs w:val="22"/>
          <w:lang w:val="en-US"/>
        </w:rPr>
        <w:t>i</w:t>
      </w:r>
      <w:r w:rsidRPr="001B48D7">
        <w:rPr>
          <w:color w:val="auto"/>
          <w:szCs w:val="22"/>
          <w:vertAlign w:val="subscript"/>
          <w:lang w:val="en-US"/>
        </w:rPr>
        <w:t>0</w:t>
      </w:r>
      <w:r w:rsidRPr="001B48D7">
        <w:rPr>
          <w:color w:val="auto"/>
          <w:sz w:val="22"/>
          <w:szCs w:val="22"/>
          <w:lang w:val="en-US"/>
        </w:rPr>
        <w:t xml:space="preserve"> + i</w:t>
      </w:r>
      <w:r w:rsidRPr="001B48D7">
        <w:rPr>
          <w:color w:val="auto"/>
          <w:szCs w:val="22"/>
          <w:vertAlign w:val="subscript"/>
          <w:lang w:val="en-US"/>
        </w:rPr>
        <w:t>1</w:t>
      </w:r>
      <w:r w:rsidRPr="001B48D7">
        <w:rPr>
          <w:color w:val="auto"/>
          <w:sz w:val="22"/>
          <w:szCs w:val="22"/>
          <w:lang w:val="en-US"/>
        </w:rPr>
        <w:t>RPDSt + i</w:t>
      </w:r>
      <w:r w:rsidRPr="001B48D7">
        <w:rPr>
          <w:color w:val="auto"/>
          <w:sz w:val="22"/>
          <w:szCs w:val="22"/>
          <w:vertAlign w:val="subscript"/>
          <w:lang w:val="en-US"/>
        </w:rPr>
        <w:t>2</w:t>
      </w:r>
      <w:r w:rsidRPr="001B48D7">
        <w:rPr>
          <w:color w:val="auto"/>
          <w:sz w:val="22"/>
          <w:szCs w:val="22"/>
          <w:lang w:val="en-US"/>
        </w:rPr>
        <w:t>PDBt +</w:t>
      </w:r>
      <w:r w:rsidRPr="001B48D7">
        <w:rPr>
          <w:sz w:val="22"/>
          <w:szCs w:val="22"/>
          <w:lang w:val="en-US"/>
        </w:rPr>
        <w:t xml:space="preserve"> i</w:t>
      </w:r>
      <w:r w:rsidRPr="001B48D7">
        <w:rPr>
          <w:sz w:val="22"/>
          <w:szCs w:val="22"/>
          <w:vertAlign w:val="subscript"/>
          <w:lang w:val="en-US"/>
        </w:rPr>
        <w:t>3</w:t>
      </w:r>
      <w:r w:rsidRPr="001B48D7">
        <w:rPr>
          <w:sz w:val="22"/>
          <w:szCs w:val="18"/>
          <w:lang w:val="en-US"/>
        </w:rPr>
        <w:t>YBBM</w:t>
      </w:r>
      <w:r w:rsidRPr="001B48D7">
        <w:rPr>
          <w:sz w:val="22"/>
          <w:szCs w:val="18"/>
          <w:vertAlign w:val="subscript"/>
          <w:lang w:val="en-US"/>
        </w:rPr>
        <w:t>t</w:t>
      </w:r>
      <w:r w:rsidRPr="001B48D7">
        <w:rPr>
          <w:sz w:val="22"/>
          <w:szCs w:val="18"/>
          <w:lang w:val="en-US"/>
        </w:rPr>
        <w:t xml:space="preserve"> +</w:t>
      </w:r>
      <w:r w:rsidRPr="001B48D7">
        <w:rPr>
          <w:color w:val="auto"/>
          <w:sz w:val="22"/>
          <w:szCs w:val="22"/>
          <w:lang w:val="en-US"/>
        </w:rPr>
        <w:t xml:space="preserve"> i</w:t>
      </w:r>
      <w:r w:rsidRPr="001B48D7">
        <w:rPr>
          <w:color w:val="auto"/>
          <w:szCs w:val="22"/>
          <w:vertAlign w:val="subscript"/>
          <w:lang w:val="en-US"/>
        </w:rPr>
        <w:t>4</w:t>
      </w:r>
      <w:r w:rsidRPr="001B48D7">
        <w:rPr>
          <w:color w:val="auto"/>
          <w:sz w:val="22"/>
          <w:szCs w:val="22"/>
          <w:lang w:val="en-US"/>
        </w:rPr>
        <w:t xml:space="preserve">LCDSt-1 + </w:t>
      </w:r>
      <w:proofErr w:type="gramStart"/>
      <w:r w:rsidRPr="001B48D7">
        <w:rPr>
          <w:color w:val="auto"/>
          <w:sz w:val="22"/>
          <w:szCs w:val="22"/>
          <w:lang w:val="en-US"/>
        </w:rPr>
        <w:t>U</w:t>
      </w:r>
      <w:r w:rsidRPr="001B48D7">
        <w:rPr>
          <w:color w:val="auto"/>
          <w:sz w:val="22"/>
          <w:szCs w:val="22"/>
          <w:vertAlign w:val="subscript"/>
          <w:lang w:val="en-US"/>
        </w:rPr>
        <w:t>9</w:t>
      </w:r>
      <w:r w:rsidRPr="001B48D7">
        <w:rPr>
          <w:color w:val="auto"/>
          <w:sz w:val="22"/>
          <w:szCs w:val="22"/>
          <w:lang w:val="en-US"/>
        </w:rPr>
        <w:t xml:space="preserve">    .…….…..</w:t>
      </w:r>
      <w:r w:rsidR="00E9312B">
        <w:rPr>
          <w:color w:val="auto"/>
          <w:sz w:val="22"/>
          <w:szCs w:val="22"/>
        </w:rPr>
        <w:t>...........</w:t>
      </w:r>
      <w:r w:rsidRPr="001B48D7">
        <w:rPr>
          <w:color w:val="auto"/>
          <w:sz w:val="22"/>
          <w:szCs w:val="22"/>
          <w:lang w:val="en-US"/>
        </w:rPr>
        <w:t>……</w:t>
      </w:r>
      <w:proofErr w:type="gramEnd"/>
      <w:r w:rsidRPr="001B48D7">
        <w:rPr>
          <w:color w:val="auto"/>
          <w:sz w:val="22"/>
          <w:szCs w:val="22"/>
          <w:lang w:val="en-US"/>
        </w:rPr>
        <w:t xml:space="preserve">    (10) </w:t>
      </w:r>
    </w:p>
    <w:p w:rsidR="001B48D7" w:rsidRPr="001B48D7" w:rsidRDefault="00E002A9" w:rsidP="00931512">
      <w:pPr>
        <w:pStyle w:val="Default"/>
        <w:ind w:firstLine="567"/>
        <w:rPr>
          <w:color w:val="auto"/>
          <w:lang w:val="en-US"/>
        </w:rPr>
      </w:pPr>
      <w:r>
        <w:rPr>
          <w:lang w:val="en-US"/>
        </w:rPr>
        <w:t>The sign of expected estimated parameter</w:t>
      </w:r>
      <w:r w:rsidR="001B48D7" w:rsidRPr="001B48D7">
        <w:rPr>
          <w:color w:val="auto"/>
          <w:lang w:val="en-US"/>
        </w:rPr>
        <w:t>:  i</w:t>
      </w:r>
      <w:r w:rsidR="001B48D7" w:rsidRPr="001B48D7">
        <w:rPr>
          <w:color w:val="auto"/>
          <w:vertAlign w:val="subscript"/>
          <w:lang w:val="en-US"/>
        </w:rPr>
        <w:t>1</w:t>
      </w:r>
      <w:r w:rsidR="001B48D7" w:rsidRPr="001B48D7">
        <w:rPr>
          <w:color w:val="auto"/>
          <w:lang w:val="en-US"/>
        </w:rPr>
        <w:t xml:space="preserve"> &lt; 0; i</w:t>
      </w:r>
      <w:r w:rsidR="001B48D7" w:rsidRPr="001B48D7">
        <w:rPr>
          <w:color w:val="auto"/>
          <w:vertAlign w:val="subscript"/>
          <w:lang w:val="en-US"/>
        </w:rPr>
        <w:t>2</w:t>
      </w:r>
      <w:r w:rsidR="001B48D7" w:rsidRPr="001B48D7">
        <w:rPr>
          <w:color w:val="auto"/>
          <w:lang w:val="en-US"/>
        </w:rPr>
        <w:t>, i</w:t>
      </w:r>
      <w:r w:rsidR="001B48D7" w:rsidRPr="001B48D7">
        <w:rPr>
          <w:color w:val="auto"/>
          <w:vertAlign w:val="subscript"/>
          <w:lang w:val="en-US"/>
        </w:rPr>
        <w:t>3</w:t>
      </w:r>
      <w:proofErr w:type="gramStart"/>
      <w:r w:rsidR="001B48D7" w:rsidRPr="001B48D7">
        <w:rPr>
          <w:color w:val="auto"/>
          <w:lang w:val="en-US"/>
        </w:rPr>
        <w:t xml:space="preserve">&gt; </w:t>
      </w:r>
      <w:r w:rsidR="00354C51">
        <w:rPr>
          <w:color w:val="auto"/>
        </w:rPr>
        <w:t xml:space="preserve"> and</w:t>
      </w:r>
      <w:proofErr w:type="gramEnd"/>
      <w:r w:rsidR="00354C51">
        <w:rPr>
          <w:color w:val="auto"/>
        </w:rPr>
        <w:t xml:space="preserve"> </w:t>
      </w:r>
      <w:r w:rsidR="001B48D7" w:rsidRPr="001B48D7">
        <w:rPr>
          <w:color w:val="auto"/>
          <w:lang w:val="en-US"/>
        </w:rPr>
        <w:t xml:space="preserve"> 0 &lt; i</w:t>
      </w:r>
      <w:r w:rsidR="001B48D7" w:rsidRPr="001B48D7">
        <w:rPr>
          <w:color w:val="auto"/>
          <w:vertAlign w:val="subscript"/>
          <w:lang w:val="en-US"/>
        </w:rPr>
        <w:t>4</w:t>
      </w:r>
      <w:r w:rsidR="001B48D7" w:rsidRPr="001B48D7">
        <w:rPr>
          <w:color w:val="auto"/>
          <w:lang w:val="en-US"/>
        </w:rPr>
        <w:t xml:space="preserve"> &lt; 1  </w:t>
      </w:r>
    </w:p>
    <w:p w:rsidR="001B48D7" w:rsidRPr="001B48D7" w:rsidRDefault="001B48D7" w:rsidP="00931512">
      <w:pPr>
        <w:pStyle w:val="Default"/>
        <w:spacing w:before="120" w:after="120"/>
        <w:rPr>
          <w:color w:val="auto"/>
          <w:szCs w:val="23"/>
          <w:lang w:val="en-US"/>
        </w:rPr>
      </w:pPr>
      <w:r w:rsidRPr="001B48D7">
        <w:rPr>
          <w:b/>
          <w:bCs/>
          <w:color w:val="auto"/>
          <w:sz w:val="23"/>
          <w:szCs w:val="23"/>
          <w:lang w:val="en-US"/>
        </w:rPr>
        <w:t xml:space="preserve">IV. </w:t>
      </w:r>
      <w:r w:rsidR="00E002A9">
        <w:rPr>
          <w:b/>
          <w:bCs/>
          <w:color w:val="auto"/>
          <w:szCs w:val="23"/>
          <w:lang w:val="en-US"/>
        </w:rPr>
        <w:t>Block of Government Revenue</w:t>
      </w:r>
      <w:r w:rsidR="00922E54">
        <w:rPr>
          <w:b/>
          <w:bCs/>
          <w:color w:val="auto"/>
          <w:szCs w:val="23"/>
          <w:lang w:val="en-US"/>
        </w:rPr>
        <w:t>s</w:t>
      </w:r>
      <w:r w:rsidR="00E002A9">
        <w:rPr>
          <w:b/>
          <w:bCs/>
          <w:color w:val="auto"/>
          <w:szCs w:val="23"/>
          <w:lang w:val="en-US"/>
        </w:rPr>
        <w:t xml:space="preserve"> and Expenditures </w:t>
      </w:r>
    </w:p>
    <w:p w:rsidR="001B48D7" w:rsidRPr="001B48D7" w:rsidRDefault="00AF0AEF" w:rsidP="00931512">
      <w:pPr>
        <w:pStyle w:val="Default"/>
        <w:numPr>
          <w:ilvl w:val="0"/>
          <w:numId w:val="2"/>
        </w:numPr>
        <w:ind w:left="426" w:hanging="426"/>
        <w:rPr>
          <w:color w:val="auto"/>
          <w:szCs w:val="23"/>
          <w:lang w:val="en-US"/>
        </w:rPr>
      </w:pPr>
      <w:r>
        <w:rPr>
          <w:color w:val="auto"/>
          <w:szCs w:val="23"/>
          <w:lang w:val="en-US"/>
        </w:rPr>
        <w:t>Government Revenue</w:t>
      </w:r>
      <w:r w:rsidR="00922E54">
        <w:rPr>
          <w:color w:val="auto"/>
          <w:szCs w:val="23"/>
          <w:lang w:val="en-US"/>
        </w:rPr>
        <w:t>s</w:t>
      </w:r>
    </w:p>
    <w:p w:rsidR="00AF0AEF" w:rsidRDefault="00AF0AEF" w:rsidP="00931512">
      <w:pPr>
        <w:pStyle w:val="Default"/>
        <w:ind w:left="426"/>
        <w:jc w:val="both"/>
        <w:rPr>
          <w:color w:val="auto"/>
          <w:szCs w:val="23"/>
          <w:lang w:val="en-US"/>
        </w:rPr>
      </w:pPr>
      <w:r>
        <w:rPr>
          <w:color w:val="auto"/>
          <w:szCs w:val="23"/>
          <w:lang w:val="en-US"/>
        </w:rPr>
        <w:t xml:space="preserve">Government revenue was influenced by domestic </w:t>
      </w:r>
      <w:r w:rsidR="00922E54">
        <w:rPr>
          <w:lang w:val="en-US"/>
        </w:rPr>
        <w:t xml:space="preserve">fuel oil </w:t>
      </w:r>
      <w:r>
        <w:rPr>
          <w:color w:val="auto"/>
          <w:szCs w:val="23"/>
          <w:lang w:val="en-US"/>
        </w:rPr>
        <w:t>production, import</w:t>
      </w:r>
      <w:r w:rsidR="00922E54">
        <w:rPr>
          <w:color w:val="auto"/>
          <w:szCs w:val="23"/>
          <w:lang w:val="en-US"/>
        </w:rPr>
        <w:t xml:space="preserve"> of </w:t>
      </w:r>
      <w:r w:rsidR="00922E54">
        <w:rPr>
          <w:lang w:val="en-US"/>
        </w:rPr>
        <w:t>fuel oil</w:t>
      </w:r>
      <w:r>
        <w:rPr>
          <w:color w:val="auto"/>
          <w:szCs w:val="23"/>
          <w:lang w:val="en-US"/>
        </w:rPr>
        <w:t>, tax, government revenue</w:t>
      </w:r>
      <w:r w:rsidR="00922E54">
        <w:rPr>
          <w:color w:val="auto"/>
          <w:szCs w:val="23"/>
          <w:lang w:val="en-US"/>
        </w:rPr>
        <w:t>s</w:t>
      </w:r>
      <w:r>
        <w:rPr>
          <w:color w:val="auto"/>
          <w:szCs w:val="23"/>
          <w:lang w:val="en-US"/>
        </w:rPr>
        <w:t xml:space="preserve"> in </w:t>
      </w:r>
      <w:r w:rsidR="00922E54">
        <w:rPr>
          <w:color w:val="auto"/>
          <w:szCs w:val="23"/>
          <w:lang w:val="en-US"/>
        </w:rPr>
        <w:t xml:space="preserve">the </w:t>
      </w:r>
      <w:r>
        <w:rPr>
          <w:color w:val="auto"/>
          <w:szCs w:val="23"/>
          <w:lang w:val="en-US"/>
        </w:rPr>
        <w:t>previous year. The equation of government revenue is formulated as follows:</w:t>
      </w:r>
    </w:p>
    <w:p w:rsidR="001B48D7" w:rsidRPr="001B48D7" w:rsidRDefault="001B48D7" w:rsidP="00931512">
      <w:pPr>
        <w:pStyle w:val="Default"/>
        <w:spacing w:before="120"/>
        <w:ind w:firstLine="720"/>
        <w:rPr>
          <w:color w:val="auto"/>
          <w:sz w:val="23"/>
          <w:szCs w:val="23"/>
          <w:lang w:val="en-US"/>
        </w:rPr>
      </w:pPr>
      <w:proofErr w:type="spellStart"/>
      <w:r w:rsidRPr="001B48D7">
        <w:rPr>
          <w:color w:val="auto"/>
          <w:sz w:val="23"/>
          <w:szCs w:val="23"/>
          <w:lang w:val="en-US"/>
        </w:rPr>
        <w:t>TRG</w:t>
      </w:r>
      <w:r w:rsidRPr="001B48D7">
        <w:rPr>
          <w:color w:val="auto"/>
          <w:sz w:val="16"/>
          <w:szCs w:val="16"/>
          <w:lang w:val="en-US"/>
        </w:rPr>
        <w:t>t</w:t>
      </w:r>
      <w:proofErr w:type="spellEnd"/>
      <w:r w:rsidRPr="001B48D7">
        <w:rPr>
          <w:color w:val="auto"/>
          <w:sz w:val="16"/>
          <w:szCs w:val="16"/>
          <w:lang w:val="en-US"/>
        </w:rPr>
        <w:t xml:space="preserve"> </w:t>
      </w:r>
      <w:r w:rsidRPr="001B48D7">
        <w:rPr>
          <w:color w:val="auto"/>
          <w:sz w:val="23"/>
          <w:szCs w:val="23"/>
          <w:lang w:val="en-US"/>
        </w:rPr>
        <w:t>= j</w:t>
      </w:r>
      <w:r w:rsidRPr="001B48D7">
        <w:rPr>
          <w:color w:val="auto"/>
          <w:szCs w:val="16"/>
          <w:vertAlign w:val="subscript"/>
          <w:lang w:val="en-US"/>
        </w:rPr>
        <w:t>0</w:t>
      </w:r>
      <w:r w:rsidRPr="001B48D7">
        <w:rPr>
          <w:color w:val="auto"/>
          <w:sz w:val="16"/>
          <w:szCs w:val="16"/>
          <w:lang w:val="en-US"/>
        </w:rPr>
        <w:t xml:space="preserve"> </w:t>
      </w:r>
      <w:r w:rsidRPr="001B48D7">
        <w:rPr>
          <w:color w:val="auto"/>
          <w:sz w:val="23"/>
          <w:szCs w:val="23"/>
          <w:lang w:val="en-US"/>
        </w:rPr>
        <w:t>+ j</w:t>
      </w:r>
      <w:r w:rsidRPr="001B48D7">
        <w:rPr>
          <w:color w:val="auto"/>
          <w:szCs w:val="16"/>
          <w:vertAlign w:val="subscript"/>
          <w:lang w:val="en-US"/>
        </w:rPr>
        <w:t>1</w:t>
      </w:r>
      <w:r w:rsidRPr="001B48D7">
        <w:rPr>
          <w:color w:val="auto"/>
          <w:sz w:val="23"/>
          <w:szCs w:val="23"/>
          <w:lang w:val="en-US"/>
        </w:rPr>
        <w:t>PBBMD</w:t>
      </w:r>
      <w:r w:rsidRPr="001B48D7">
        <w:rPr>
          <w:color w:val="auto"/>
          <w:sz w:val="16"/>
          <w:szCs w:val="16"/>
          <w:lang w:val="en-US"/>
        </w:rPr>
        <w:t xml:space="preserve">t </w:t>
      </w:r>
      <w:r w:rsidRPr="001B48D7">
        <w:rPr>
          <w:color w:val="auto"/>
          <w:sz w:val="23"/>
          <w:szCs w:val="23"/>
          <w:lang w:val="en-US"/>
        </w:rPr>
        <w:t>+ j</w:t>
      </w:r>
      <w:r w:rsidRPr="001B48D7">
        <w:rPr>
          <w:color w:val="auto"/>
          <w:sz w:val="23"/>
          <w:szCs w:val="23"/>
          <w:vertAlign w:val="subscript"/>
          <w:lang w:val="en-US"/>
        </w:rPr>
        <w:t>2</w:t>
      </w:r>
      <w:r w:rsidRPr="001B48D7">
        <w:rPr>
          <w:color w:val="auto"/>
          <w:sz w:val="23"/>
          <w:szCs w:val="23"/>
          <w:lang w:val="en-US"/>
        </w:rPr>
        <w:t>TIBBM</w:t>
      </w:r>
      <w:r w:rsidRPr="001B48D7">
        <w:rPr>
          <w:color w:val="auto"/>
          <w:sz w:val="23"/>
          <w:szCs w:val="23"/>
          <w:vertAlign w:val="subscript"/>
          <w:lang w:val="en-US"/>
        </w:rPr>
        <w:t>t</w:t>
      </w:r>
      <w:r w:rsidRPr="001B48D7">
        <w:rPr>
          <w:color w:val="auto"/>
          <w:sz w:val="23"/>
          <w:szCs w:val="23"/>
          <w:lang w:val="en-US"/>
        </w:rPr>
        <w:t xml:space="preserve"> + j</w:t>
      </w:r>
      <w:r w:rsidRPr="001B48D7">
        <w:rPr>
          <w:color w:val="auto"/>
          <w:szCs w:val="16"/>
          <w:vertAlign w:val="subscript"/>
          <w:lang w:val="en-US"/>
        </w:rPr>
        <w:t>3</w:t>
      </w:r>
      <w:r w:rsidRPr="001B48D7">
        <w:rPr>
          <w:color w:val="auto"/>
          <w:sz w:val="23"/>
          <w:szCs w:val="23"/>
          <w:lang w:val="en-US"/>
        </w:rPr>
        <w:t>TAX</w:t>
      </w:r>
      <w:r w:rsidRPr="001B48D7">
        <w:rPr>
          <w:color w:val="auto"/>
          <w:sz w:val="16"/>
          <w:szCs w:val="16"/>
          <w:lang w:val="en-US"/>
        </w:rPr>
        <w:t xml:space="preserve">t </w:t>
      </w:r>
      <w:r w:rsidRPr="001B48D7">
        <w:rPr>
          <w:color w:val="auto"/>
          <w:sz w:val="23"/>
          <w:szCs w:val="23"/>
          <w:lang w:val="en-US"/>
        </w:rPr>
        <w:t>+ j</w:t>
      </w:r>
      <w:r w:rsidRPr="001B48D7">
        <w:rPr>
          <w:color w:val="auto"/>
          <w:szCs w:val="16"/>
          <w:vertAlign w:val="subscript"/>
          <w:lang w:val="en-US"/>
        </w:rPr>
        <w:t>4</w:t>
      </w:r>
      <w:r w:rsidRPr="001B48D7">
        <w:rPr>
          <w:color w:val="auto"/>
          <w:sz w:val="23"/>
          <w:szCs w:val="23"/>
          <w:lang w:val="en-US"/>
        </w:rPr>
        <w:t>LTRG</w:t>
      </w:r>
      <w:r w:rsidRPr="001B48D7">
        <w:rPr>
          <w:color w:val="auto"/>
          <w:sz w:val="23"/>
          <w:szCs w:val="23"/>
          <w:vertAlign w:val="subscript"/>
          <w:lang w:val="en-US"/>
        </w:rPr>
        <w:t>t</w:t>
      </w:r>
      <w:r w:rsidRPr="001B48D7">
        <w:rPr>
          <w:color w:val="auto"/>
          <w:sz w:val="23"/>
          <w:szCs w:val="23"/>
          <w:lang w:val="en-US"/>
        </w:rPr>
        <w:t xml:space="preserve"> + U</w:t>
      </w:r>
      <w:r w:rsidRPr="001B48D7">
        <w:rPr>
          <w:color w:val="auto"/>
          <w:sz w:val="16"/>
          <w:szCs w:val="16"/>
          <w:lang w:val="en-US"/>
        </w:rPr>
        <w:t xml:space="preserve">10          </w:t>
      </w:r>
      <w:r w:rsidRPr="001B48D7">
        <w:rPr>
          <w:color w:val="auto"/>
          <w:sz w:val="23"/>
          <w:szCs w:val="23"/>
          <w:lang w:val="en-US"/>
        </w:rPr>
        <w:t>......</w:t>
      </w:r>
      <w:r w:rsidR="00E9312B">
        <w:rPr>
          <w:color w:val="auto"/>
          <w:sz w:val="23"/>
          <w:szCs w:val="23"/>
        </w:rPr>
        <w:t>.......</w:t>
      </w:r>
      <w:r w:rsidRPr="001B48D7">
        <w:rPr>
          <w:color w:val="auto"/>
          <w:sz w:val="23"/>
          <w:szCs w:val="23"/>
          <w:lang w:val="en-US"/>
        </w:rPr>
        <w:t>.</w:t>
      </w:r>
      <w:r w:rsidR="00E9312B">
        <w:rPr>
          <w:color w:val="auto"/>
          <w:sz w:val="23"/>
          <w:szCs w:val="23"/>
        </w:rPr>
        <w:t>..</w:t>
      </w:r>
      <w:r w:rsidRPr="001B48D7">
        <w:rPr>
          <w:color w:val="auto"/>
          <w:sz w:val="23"/>
          <w:szCs w:val="23"/>
          <w:lang w:val="en-US"/>
        </w:rPr>
        <w:t xml:space="preserve">.          (11) </w:t>
      </w:r>
    </w:p>
    <w:p w:rsidR="001B48D7" w:rsidRPr="001B48D7" w:rsidRDefault="00AF0AEF" w:rsidP="00931512">
      <w:pPr>
        <w:pStyle w:val="Default"/>
        <w:ind w:firstLine="426"/>
        <w:rPr>
          <w:color w:val="auto"/>
          <w:lang w:val="en-US"/>
        </w:rPr>
      </w:pPr>
      <w:r>
        <w:rPr>
          <w:lang w:val="en-US"/>
        </w:rPr>
        <w:t>The sign of expected estimated parameter</w:t>
      </w:r>
      <w:r w:rsidR="001B48D7" w:rsidRPr="001B48D7">
        <w:rPr>
          <w:color w:val="auto"/>
          <w:lang w:val="en-US"/>
        </w:rPr>
        <w:t>: j</w:t>
      </w:r>
      <w:r w:rsidR="001B48D7" w:rsidRPr="001B48D7">
        <w:rPr>
          <w:color w:val="auto"/>
          <w:vertAlign w:val="subscript"/>
          <w:lang w:val="en-US"/>
        </w:rPr>
        <w:t>1</w:t>
      </w:r>
      <w:r w:rsidR="001B48D7" w:rsidRPr="001B48D7">
        <w:rPr>
          <w:color w:val="auto"/>
          <w:lang w:val="en-US"/>
        </w:rPr>
        <w:t>, j</w:t>
      </w:r>
      <w:r w:rsidR="001B48D7" w:rsidRPr="001B48D7">
        <w:rPr>
          <w:color w:val="auto"/>
          <w:vertAlign w:val="subscript"/>
          <w:lang w:val="en-US"/>
        </w:rPr>
        <w:t xml:space="preserve">2, </w:t>
      </w:r>
      <w:r w:rsidR="001B48D7" w:rsidRPr="001B48D7">
        <w:rPr>
          <w:color w:val="auto"/>
          <w:lang w:val="en-US"/>
        </w:rPr>
        <w:t>j</w:t>
      </w:r>
      <w:r w:rsidR="001B48D7" w:rsidRPr="001B48D7">
        <w:rPr>
          <w:color w:val="auto"/>
          <w:vertAlign w:val="subscript"/>
          <w:lang w:val="en-US"/>
        </w:rPr>
        <w:t>3</w:t>
      </w:r>
      <w:r w:rsidR="001B48D7" w:rsidRPr="001B48D7">
        <w:rPr>
          <w:color w:val="auto"/>
          <w:lang w:val="en-US"/>
        </w:rPr>
        <w:t xml:space="preserve"> &gt; 0 </w:t>
      </w:r>
      <w:proofErr w:type="spellStart"/>
      <w:r w:rsidR="001B48D7" w:rsidRPr="001B48D7">
        <w:rPr>
          <w:color w:val="auto"/>
          <w:lang w:val="en-US"/>
        </w:rPr>
        <w:t>dan</w:t>
      </w:r>
      <w:proofErr w:type="spellEnd"/>
      <w:r w:rsidR="001B48D7" w:rsidRPr="001B48D7">
        <w:rPr>
          <w:color w:val="auto"/>
          <w:lang w:val="en-US"/>
        </w:rPr>
        <w:t xml:space="preserve"> 0 &lt; j</w:t>
      </w:r>
      <w:r w:rsidR="001B48D7" w:rsidRPr="001B48D7">
        <w:rPr>
          <w:color w:val="auto"/>
          <w:vertAlign w:val="subscript"/>
          <w:lang w:val="en-US"/>
        </w:rPr>
        <w:t>4</w:t>
      </w:r>
      <w:r w:rsidR="001B48D7" w:rsidRPr="001B48D7">
        <w:rPr>
          <w:color w:val="auto"/>
          <w:lang w:val="en-US"/>
        </w:rPr>
        <w:t xml:space="preserve"> &lt;1</w:t>
      </w:r>
    </w:p>
    <w:p w:rsidR="001B48D7" w:rsidRPr="001B48D7" w:rsidRDefault="00AF0AEF" w:rsidP="00931512">
      <w:pPr>
        <w:pStyle w:val="Default"/>
        <w:numPr>
          <w:ilvl w:val="0"/>
          <w:numId w:val="2"/>
        </w:numPr>
        <w:spacing w:before="120"/>
        <w:ind w:left="426" w:hanging="426"/>
        <w:rPr>
          <w:color w:val="auto"/>
          <w:sz w:val="23"/>
          <w:szCs w:val="23"/>
          <w:lang w:val="en-US"/>
        </w:rPr>
      </w:pPr>
      <w:r>
        <w:rPr>
          <w:color w:val="auto"/>
          <w:sz w:val="23"/>
          <w:szCs w:val="23"/>
          <w:lang w:val="en-US"/>
        </w:rPr>
        <w:t>Government Expenditures</w:t>
      </w:r>
    </w:p>
    <w:p w:rsidR="00AF0AEF" w:rsidRDefault="00AF0AEF" w:rsidP="00931512">
      <w:pPr>
        <w:pStyle w:val="Default"/>
        <w:ind w:left="426"/>
        <w:jc w:val="both"/>
        <w:rPr>
          <w:color w:val="auto"/>
          <w:szCs w:val="23"/>
          <w:lang w:val="en-US"/>
        </w:rPr>
      </w:pPr>
      <w:r>
        <w:rPr>
          <w:color w:val="auto"/>
          <w:szCs w:val="23"/>
          <w:lang w:val="en-US"/>
        </w:rPr>
        <w:t xml:space="preserve">The equation of government expenditure was formed in identity equation. The equation of government expenditure was the sum of non-subsidy government expenditure added with government expenditure for </w:t>
      </w:r>
      <w:r w:rsidR="00922E54">
        <w:rPr>
          <w:lang w:val="en-US"/>
        </w:rPr>
        <w:t xml:space="preserve">fuel oil </w:t>
      </w:r>
      <w:r>
        <w:rPr>
          <w:color w:val="auto"/>
          <w:szCs w:val="23"/>
          <w:lang w:val="en-US"/>
        </w:rPr>
        <w:t>subsid</w:t>
      </w:r>
      <w:r w:rsidR="00922E54">
        <w:rPr>
          <w:color w:val="auto"/>
          <w:szCs w:val="23"/>
          <w:lang w:val="en-US"/>
        </w:rPr>
        <w:t>ies</w:t>
      </w:r>
      <w:r>
        <w:rPr>
          <w:color w:val="auto"/>
          <w:szCs w:val="23"/>
          <w:lang w:val="en-US"/>
        </w:rPr>
        <w:t xml:space="preserve"> and government expenditure of non-subsidy </w:t>
      </w:r>
      <w:r w:rsidR="00922E54">
        <w:rPr>
          <w:lang w:val="en-US"/>
        </w:rPr>
        <w:t>fuel oil</w:t>
      </w:r>
      <w:r>
        <w:rPr>
          <w:color w:val="auto"/>
          <w:szCs w:val="23"/>
          <w:lang w:val="en-US"/>
        </w:rPr>
        <w:t>, and it is formulated as follows:</w:t>
      </w:r>
    </w:p>
    <w:p w:rsidR="001B48D7" w:rsidRPr="001B48D7" w:rsidRDefault="001B48D7" w:rsidP="00931512">
      <w:pPr>
        <w:pStyle w:val="Default"/>
        <w:ind w:firstLine="720"/>
        <w:rPr>
          <w:color w:val="auto"/>
          <w:sz w:val="23"/>
          <w:szCs w:val="23"/>
          <w:lang w:val="en-US"/>
        </w:rPr>
      </w:pPr>
      <w:proofErr w:type="spellStart"/>
      <w:r w:rsidRPr="001B48D7">
        <w:rPr>
          <w:color w:val="auto"/>
          <w:sz w:val="23"/>
          <w:szCs w:val="23"/>
          <w:lang w:val="en-US"/>
        </w:rPr>
        <w:t>TGE</w:t>
      </w:r>
      <w:r w:rsidRPr="001B48D7">
        <w:rPr>
          <w:color w:val="auto"/>
          <w:sz w:val="16"/>
          <w:szCs w:val="16"/>
          <w:lang w:val="en-US"/>
        </w:rPr>
        <w:t>t</w:t>
      </w:r>
      <w:proofErr w:type="spellEnd"/>
      <w:r w:rsidRPr="001B48D7">
        <w:rPr>
          <w:color w:val="auto"/>
          <w:sz w:val="16"/>
          <w:szCs w:val="16"/>
          <w:lang w:val="en-US"/>
        </w:rPr>
        <w:t xml:space="preserve"> </w:t>
      </w:r>
      <w:r w:rsidRPr="001B48D7">
        <w:rPr>
          <w:color w:val="auto"/>
          <w:sz w:val="23"/>
          <w:szCs w:val="23"/>
          <w:lang w:val="en-US"/>
        </w:rPr>
        <w:t xml:space="preserve">= </w:t>
      </w:r>
      <w:proofErr w:type="spellStart"/>
      <w:r w:rsidRPr="001B48D7">
        <w:rPr>
          <w:color w:val="auto"/>
          <w:sz w:val="23"/>
          <w:szCs w:val="23"/>
          <w:lang w:val="en-US"/>
        </w:rPr>
        <w:t>GNS</w:t>
      </w:r>
      <w:r w:rsidRPr="001B48D7">
        <w:rPr>
          <w:color w:val="auto"/>
          <w:sz w:val="16"/>
          <w:szCs w:val="16"/>
          <w:lang w:val="en-US"/>
        </w:rPr>
        <w:t>t</w:t>
      </w:r>
      <w:proofErr w:type="spellEnd"/>
      <w:r w:rsidRPr="001B48D7">
        <w:rPr>
          <w:color w:val="auto"/>
          <w:sz w:val="16"/>
          <w:szCs w:val="16"/>
          <w:lang w:val="en-US"/>
        </w:rPr>
        <w:t xml:space="preserve"> </w:t>
      </w:r>
      <w:r w:rsidRPr="001B48D7">
        <w:rPr>
          <w:color w:val="auto"/>
          <w:sz w:val="23"/>
          <w:szCs w:val="23"/>
          <w:lang w:val="en-US"/>
        </w:rPr>
        <w:t xml:space="preserve">+ </w:t>
      </w:r>
      <w:proofErr w:type="spellStart"/>
      <w:r w:rsidRPr="001B48D7">
        <w:rPr>
          <w:color w:val="auto"/>
          <w:sz w:val="23"/>
          <w:szCs w:val="23"/>
          <w:lang w:val="en-US"/>
        </w:rPr>
        <w:t>GSBBM</w:t>
      </w:r>
      <w:r w:rsidRPr="001B48D7">
        <w:rPr>
          <w:color w:val="auto"/>
          <w:sz w:val="16"/>
          <w:szCs w:val="16"/>
          <w:lang w:val="en-US"/>
        </w:rPr>
        <w:t>t</w:t>
      </w:r>
      <w:proofErr w:type="spellEnd"/>
      <w:r w:rsidRPr="001B48D7">
        <w:rPr>
          <w:color w:val="auto"/>
          <w:sz w:val="16"/>
          <w:szCs w:val="16"/>
          <w:lang w:val="en-US"/>
        </w:rPr>
        <w:t xml:space="preserve"> </w:t>
      </w:r>
      <w:r w:rsidRPr="001B48D7">
        <w:rPr>
          <w:color w:val="auto"/>
          <w:sz w:val="23"/>
          <w:szCs w:val="23"/>
          <w:lang w:val="en-US"/>
        </w:rPr>
        <w:t xml:space="preserve">+ </w:t>
      </w:r>
      <w:proofErr w:type="spellStart"/>
      <w:r w:rsidRPr="001B48D7">
        <w:rPr>
          <w:color w:val="auto"/>
          <w:sz w:val="23"/>
          <w:szCs w:val="23"/>
          <w:lang w:val="en-US"/>
        </w:rPr>
        <w:t>GSNBBM</w:t>
      </w:r>
      <w:r w:rsidRPr="001B48D7">
        <w:rPr>
          <w:color w:val="auto"/>
          <w:sz w:val="16"/>
          <w:szCs w:val="16"/>
          <w:lang w:val="en-US"/>
        </w:rPr>
        <w:t>t</w:t>
      </w:r>
      <w:proofErr w:type="spellEnd"/>
      <w:r w:rsidRPr="001B48D7">
        <w:rPr>
          <w:color w:val="auto"/>
          <w:sz w:val="16"/>
          <w:szCs w:val="16"/>
          <w:lang w:val="en-US"/>
        </w:rPr>
        <w:t xml:space="preserve">      </w:t>
      </w:r>
      <w:r w:rsidRPr="001B48D7">
        <w:rPr>
          <w:color w:val="auto"/>
          <w:sz w:val="23"/>
          <w:szCs w:val="23"/>
          <w:lang w:val="en-US"/>
        </w:rPr>
        <w:t>..........................................</w:t>
      </w:r>
      <w:r w:rsidR="00E9312B">
        <w:rPr>
          <w:color w:val="auto"/>
          <w:sz w:val="23"/>
          <w:szCs w:val="23"/>
        </w:rPr>
        <w:t>........</w:t>
      </w:r>
      <w:r w:rsidRPr="001B48D7">
        <w:rPr>
          <w:color w:val="auto"/>
          <w:sz w:val="23"/>
          <w:szCs w:val="23"/>
          <w:lang w:val="en-US"/>
        </w:rPr>
        <w:t xml:space="preserve">.........       (12) </w:t>
      </w:r>
    </w:p>
    <w:p w:rsidR="001B48D7" w:rsidRPr="001B48D7" w:rsidRDefault="00AF0AEF" w:rsidP="00931512">
      <w:pPr>
        <w:pStyle w:val="Default"/>
        <w:numPr>
          <w:ilvl w:val="0"/>
          <w:numId w:val="2"/>
        </w:numPr>
        <w:spacing w:before="120"/>
        <w:ind w:left="426" w:hanging="426"/>
        <w:rPr>
          <w:color w:val="auto"/>
          <w:sz w:val="23"/>
          <w:szCs w:val="23"/>
          <w:lang w:val="en-US"/>
        </w:rPr>
      </w:pPr>
      <w:r>
        <w:rPr>
          <w:color w:val="auto"/>
          <w:sz w:val="23"/>
          <w:szCs w:val="23"/>
          <w:lang w:val="en-US"/>
        </w:rPr>
        <w:t xml:space="preserve">Expenditure of </w:t>
      </w:r>
      <w:r w:rsidR="00922E54">
        <w:rPr>
          <w:lang w:val="en-US"/>
        </w:rPr>
        <w:t>Fuel Oil</w:t>
      </w:r>
      <w:r w:rsidR="00922E54">
        <w:rPr>
          <w:color w:val="auto"/>
          <w:sz w:val="23"/>
          <w:szCs w:val="23"/>
          <w:lang w:val="en-US"/>
        </w:rPr>
        <w:t xml:space="preserve"> </w:t>
      </w:r>
      <w:r>
        <w:rPr>
          <w:color w:val="auto"/>
          <w:sz w:val="23"/>
          <w:szCs w:val="23"/>
          <w:lang w:val="en-US"/>
        </w:rPr>
        <w:t>Subsid</w:t>
      </w:r>
      <w:r w:rsidR="00922E54">
        <w:rPr>
          <w:color w:val="auto"/>
          <w:sz w:val="23"/>
          <w:szCs w:val="23"/>
          <w:lang w:val="en-US"/>
        </w:rPr>
        <w:t>ies</w:t>
      </w:r>
    </w:p>
    <w:p w:rsidR="00AF0AEF" w:rsidRDefault="00AF0AEF" w:rsidP="00931512">
      <w:pPr>
        <w:pStyle w:val="Default"/>
        <w:ind w:left="426"/>
        <w:jc w:val="both"/>
        <w:rPr>
          <w:color w:val="auto"/>
          <w:szCs w:val="23"/>
          <w:lang w:val="en-US"/>
        </w:rPr>
      </w:pPr>
      <w:r>
        <w:rPr>
          <w:color w:val="auto"/>
          <w:szCs w:val="23"/>
          <w:lang w:val="en-US"/>
        </w:rPr>
        <w:t xml:space="preserve">Expenditure of </w:t>
      </w:r>
      <w:r w:rsidR="00922E54">
        <w:rPr>
          <w:lang w:val="en-US"/>
        </w:rPr>
        <w:t>fuel oil</w:t>
      </w:r>
      <w:r>
        <w:rPr>
          <w:color w:val="auto"/>
          <w:szCs w:val="23"/>
          <w:lang w:val="en-US"/>
        </w:rPr>
        <w:t xml:space="preserve"> subsid</w:t>
      </w:r>
      <w:r w:rsidR="00922E54">
        <w:rPr>
          <w:color w:val="auto"/>
          <w:szCs w:val="23"/>
          <w:lang w:val="en-US"/>
        </w:rPr>
        <w:t>ies</w:t>
      </w:r>
      <w:r>
        <w:rPr>
          <w:color w:val="auto"/>
          <w:szCs w:val="23"/>
          <w:lang w:val="en-US"/>
        </w:rPr>
        <w:t xml:space="preserve"> was influenced by government revenue, </w:t>
      </w:r>
      <w:r w:rsidR="00922E54">
        <w:rPr>
          <w:color w:val="auto"/>
          <w:szCs w:val="23"/>
          <w:lang w:val="en-US"/>
        </w:rPr>
        <w:t>R</w:t>
      </w:r>
      <w:r>
        <w:rPr>
          <w:color w:val="auto"/>
          <w:szCs w:val="23"/>
          <w:lang w:val="en-US"/>
        </w:rPr>
        <w:t>upiah exchange rate against the US</w:t>
      </w:r>
      <w:r w:rsidR="00922E54">
        <w:rPr>
          <w:color w:val="auto"/>
          <w:szCs w:val="23"/>
          <w:lang w:val="en-US"/>
        </w:rPr>
        <w:t xml:space="preserve">D </w:t>
      </w:r>
      <w:r>
        <w:rPr>
          <w:color w:val="auto"/>
          <w:szCs w:val="23"/>
          <w:lang w:val="en-US"/>
        </w:rPr>
        <w:t xml:space="preserve">in </w:t>
      </w:r>
      <w:r w:rsidR="00922E54">
        <w:rPr>
          <w:color w:val="auto"/>
          <w:szCs w:val="23"/>
          <w:lang w:val="en-US"/>
        </w:rPr>
        <w:t xml:space="preserve">the </w:t>
      </w:r>
      <w:r>
        <w:rPr>
          <w:color w:val="auto"/>
          <w:szCs w:val="23"/>
          <w:lang w:val="en-US"/>
        </w:rPr>
        <w:t xml:space="preserve">previous year, final consumption of </w:t>
      </w:r>
      <w:r w:rsidR="00922E54">
        <w:rPr>
          <w:lang w:val="en-US"/>
        </w:rPr>
        <w:t>fuel oil</w:t>
      </w:r>
      <w:r w:rsidR="00922E54">
        <w:rPr>
          <w:color w:val="auto"/>
          <w:szCs w:val="23"/>
          <w:lang w:val="en-US"/>
        </w:rPr>
        <w:t xml:space="preserve"> </w:t>
      </w:r>
      <w:r>
        <w:rPr>
          <w:color w:val="auto"/>
          <w:szCs w:val="23"/>
          <w:lang w:val="en-US"/>
        </w:rPr>
        <w:t xml:space="preserve">and expenditure of </w:t>
      </w:r>
      <w:r w:rsidR="00922E54">
        <w:rPr>
          <w:lang w:val="en-US"/>
        </w:rPr>
        <w:t>fuel oil</w:t>
      </w:r>
      <w:r w:rsidR="00922E54">
        <w:rPr>
          <w:color w:val="auto"/>
          <w:szCs w:val="23"/>
          <w:lang w:val="en-US"/>
        </w:rPr>
        <w:t xml:space="preserve"> </w:t>
      </w:r>
      <w:r>
        <w:rPr>
          <w:color w:val="auto"/>
          <w:szCs w:val="23"/>
          <w:lang w:val="en-US"/>
        </w:rPr>
        <w:t>subsid</w:t>
      </w:r>
      <w:r w:rsidR="00922E54">
        <w:rPr>
          <w:color w:val="auto"/>
          <w:szCs w:val="23"/>
          <w:lang w:val="en-US"/>
        </w:rPr>
        <w:t>ies</w:t>
      </w:r>
      <w:r>
        <w:rPr>
          <w:color w:val="auto"/>
          <w:szCs w:val="23"/>
          <w:lang w:val="en-US"/>
        </w:rPr>
        <w:t xml:space="preserve"> in </w:t>
      </w:r>
      <w:r w:rsidR="00922E54">
        <w:rPr>
          <w:color w:val="auto"/>
          <w:szCs w:val="23"/>
          <w:lang w:val="en-US"/>
        </w:rPr>
        <w:t xml:space="preserve">the </w:t>
      </w:r>
      <w:r>
        <w:rPr>
          <w:color w:val="auto"/>
          <w:szCs w:val="23"/>
          <w:lang w:val="en-US"/>
        </w:rPr>
        <w:t>previous year. The equation of expenditure of BBM subsidy is formulated as follows:</w:t>
      </w:r>
    </w:p>
    <w:p w:rsidR="001B48D7" w:rsidRPr="001B48D7" w:rsidRDefault="001B48D7" w:rsidP="00931512">
      <w:pPr>
        <w:pStyle w:val="Default"/>
        <w:ind w:firstLine="720"/>
        <w:rPr>
          <w:color w:val="auto"/>
          <w:sz w:val="23"/>
          <w:szCs w:val="23"/>
          <w:lang w:val="en-US"/>
        </w:rPr>
      </w:pPr>
      <w:proofErr w:type="spellStart"/>
      <w:r w:rsidRPr="001B48D7">
        <w:rPr>
          <w:color w:val="auto"/>
          <w:sz w:val="22"/>
          <w:szCs w:val="22"/>
          <w:lang w:val="en-US"/>
        </w:rPr>
        <w:t>GSBBMt</w:t>
      </w:r>
      <w:proofErr w:type="spellEnd"/>
      <w:r w:rsidRPr="001B48D7">
        <w:rPr>
          <w:color w:val="auto"/>
          <w:sz w:val="22"/>
          <w:szCs w:val="22"/>
          <w:lang w:val="en-US"/>
        </w:rPr>
        <w:t xml:space="preserve"> = k</w:t>
      </w:r>
      <w:r w:rsidRPr="001B48D7">
        <w:rPr>
          <w:color w:val="auto"/>
          <w:sz w:val="22"/>
          <w:szCs w:val="22"/>
          <w:vertAlign w:val="subscript"/>
          <w:lang w:val="en-US"/>
        </w:rPr>
        <w:t>0</w:t>
      </w:r>
      <w:r w:rsidRPr="001B48D7">
        <w:rPr>
          <w:color w:val="auto"/>
          <w:sz w:val="22"/>
          <w:szCs w:val="22"/>
          <w:lang w:val="en-US"/>
        </w:rPr>
        <w:t xml:space="preserve"> + k</w:t>
      </w:r>
      <w:r w:rsidRPr="001B48D7">
        <w:rPr>
          <w:color w:val="auto"/>
          <w:sz w:val="22"/>
          <w:szCs w:val="22"/>
          <w:vertAlign w:val="subscript"/>
          <w:lang w:val="en-US"/>
        </w:rPr>
        <w:t>1</w:t>
      </w:r>
      <w:r w:rsidRPr="001B48D7">
        <w:rPr>
          <w:color w:val="auto"/>
          <w:sz w:val="22"/>
          <w:szCs w:val="22"/>
          <w:lang w:val="en-US"/>
        </w:rPr>
        <w:t>TGEt + k</w:t>
      </w:r>
      <w:r w:rsidRPr="001B48D7">
        <w:rPr>
          <w:color w:val="auto"/>
          <w:sz w:val="22"/>
          <w:szCs w:val="22"/>
          <w:vertAlign w:val="subscript"/>
          <w:lang w:val="en-US"/>
        </w:rPr>
        <w:t>2</w:t>
      </w:r>
      <w:r w:rsidRPr="001B48D7">
        <w:rPr>
          <w:color w:val="auto"/>
          <w:sz w:val="22"/>
          <w:szCs w:val="22"/>
          <w:lang w:val="en-US"/>
        </w:rPr>
        <w:t>LNTRP</w:t>
      </w:r>
      <w:r w:rsidRPr="001B48D7">
        <w:rPr>
          <w:color w:val="auto"/>
          <w:sz w:val="22"/>
          <w:szCs w:val="22"/>
          <w:vertAlign w:val="subscript"/>
          <w:lang w:val="en-US"/>
        </w:rPr>
        <w:t>t-1</w:t>
      </w:r>
      <w:r w:rsidRPr="001B48D7">
        <w:rPr>
          <w:color w:val="auto"/>
          <w:sz w:val="22"/>
          <w:szCs w:val="22"/>
          <w:lang w:val="en-US"/>
        </w:rPr>
        <w:t xml:space="preserve"> + k</w:t>
      </w:r>
      <w:r w:rsidRPr="001B48D7">
        <w:rPr>
          <w:color w:val="auto"/>
          <w:sz w:val="22"/>
          <w:szCs w:val="22"/>
          <w:vertAlign w:val="subscript"/>
          <w:lang w:val="en-US"/>
        </w:rPr>
        <w:t>3</w:t>
      </w:r>
      <w:r w:rsidRPr="001B48D7">
        <w:rPr>
          <w:color w:val="auto"/>
          <w:sz w:val="22"/>
          <w:szCs w:val="22"/>
          <w:lang w:val="en-US"/>
        </w:rPr>
        <w:t>CBBMt + k</w:t>
      </w:r>
      <w:r w:rsidRPr="001B48D7">
        <w:rPr>
          <w:color w:val="auto"/>
          <w:sz w:val="22"/>
          <w:szCs w:val="22"/>
          <w:vertAlign w:val="subscript"/>
          <w:lang w:val="en-US"/>
        </w:rPr>
        <w:t>4</w:t>
      </w:r>
      <w:r w:rsidRPr="001B48D7">
        <w:rPr>
          <w:color w:val="auto"/>
          <w:sz w:val="22"/>
          <w:szCs w:val="22"/>
          <w:lang w:val="en-US"/>
        </w:rPr>
        <w:t>LGSBBM</w:t>
      </w:r>
      <w:r w:rsidRPr="001B48D7">
        <w:rPr>
          <w:color w:val="auto"/>
          <w:sz w:val="22"/>
          <w:szCs w:val="22"/>
          <w:vertAlign w:val="subscript"/>
          <w:lang w:val="en-US"/>
        </w:rPr>
        <w:t>t-1</w:t>
      </w:r>
      <w:r w:rsidRPr="001B48D7">
        <w:rPr>
          <w:color w:val="auto"/>
          <w:sz w:val="22"/>
          <w:szCs w:val="22"/>
          <w:lang w:val="en-US"/>
        </w:rPr>
        <w:t xml:space="preserve"> + U</w:t>
      </w:r>
      <w:r w:rsidRPr="001B48D7">
        <w:rPr>
          <w:color w:val="auto"/>
          <w:sz w:val="22"/>
          <w:szCs w:val="22"/>
          <w:vertAlign w:val="subscript"/>
          <w:lang w:val="en-US"/>
        </w:rPr>
        <w:t>11</w:t>
      </w:r>
      <w:r w:rsidRPr="001B48D7">
        <w:rPr>
          <w:color w:val="auto"/>
          <w:sz w:val="16"/>
          <w:szCs w:val="16"/>
          <w:lang w:val="en-US"/>
        </w:rPr>
        <w:t xml:space="preserve">    </w:t>
      </w:r>
      <w:r w:rsidRPr="001B48D7">
        <w:rPr>
          <w:color w:val="auto"/>
          <w:sz w:val="23"/>
          <w:szCs w:val="23"/>
          <w:lang w:val="en-US"/>
        </w:rPr>
        <w:t>....</w:t>
      </w:r>
      <w:r w:rsidR="00E9312B">
        <w:rPr>
          <w:color w:val="auto"/>
          <w:sz w:val="23"/>
          <w:szCs w:val="23"/>
        </w:rPr>
        <w:t>..........</w:t>
      </w:r>
      <w:r w:rsidRPr="001B48D7">
        <w:rPr>
          <w:color w:val="auto"/>
          <w:sz w:val="23"/>
          <w:szCs w:val="23"/>
          <w:lang w:val="en-US"/>
        </w:rPr>
        <w:t xml:space="preserve">.  (13) </w:t>
      </w:r>
    </w:p>
    <w:p w:rsidR="001B48D7" w:rsidRDefault="00AF0AEF" w:rsidP="00931512">
      <w:pPr>
        <w:pStyle w:val="Default"/>
        <w:ind w:firstLine="426"/>
        <w:rPr>
          <w:color w:val="auto"/>
          <w:lang w:val="en-US"/>
        </w:rPr>
      </w:pPr>
      <w:r>
        <w:rPr>
          <w:lang w:val="en-US"/>
        </w:rPr>
        <w:t>The sign of expected estimated parameter</w:t>
      </w:r>
      <w:r w:rsidR="001B48D7" w:rsidRPr="001B48D7">
        <w:rPr>
          <w:color w:val="auto"/>
          <w:lang w:val="en-US"/>
        </w:rPr>
        <w:t>: k</w:t>
      </w:r>
      <w:r w:rsidR="001B48D7" w:rsidRPr="001B48D7">
        <w:rPr>
          <w:color w:val="auto"/>
          <w:vertAlign w:val="subscript"/>
          <w:lang w:val="en-US"/>
        </w:rPr>
        <w:t>1</w:t>
      </w:r>
      <w:r w:rsidR="001B48D7" w:rsidRPr="001B48D7">
        <w:rPr>
          <w:color w:val="auto"/>
          <w:lang w:val="en-US"/>
        </w:rPr>
        <w:t>, k</w:t>
      </w:r>
      <w:r w:rsidR="001B48D7" w:rsidRPr="001B48D7">
        <w:rPr>
          <w:color w:val="auto"/>
          <w:vertAlign w:val="subscript"/>
          <w:lang w:val="en-US"/>
        </w:rPr>
        <w:t>3</w:t>
      </w:r>
      <w:r w:rsidR="001B48D7" w:rsidRPr="001B48D7">
        <w:rPr>
          <w:color w:val="auto"/>
          <w:lang w:val="en-US"/>
        </w:rPr>
        <w:t xml:space="preserve"> &gt; 0; </w:t>
      </w:r>
      <w:proofErr w:type="gramStart"/>
      <w:r w:rsidR="001B48D7" w:rsidRPr="001B48D7">
        <w:rPr>
          <w:color w:val="auto"/>
          <w:lang w:val="en-US"/>
        </w:rPr>
        <w:t>k</w:t>
      </w:r>
      <w:r w:rsidR="001B48D7" w:rsidRPr="001B48D7">
        <w:rPr>
          <w:color w:val="auto"/>
          <w:vertAlign w:val="subscript"/>
          <w:lang w:val="en-US"/>
        </w:rPr>
        <w:t>2</w:t>
      </w:r>
      <w:proofErr w:type="gramEnd"/>
      <w:r w:rsidR="001B48D7" w:rsidRPr="001B48D7">
        <w:rPr>
          <w:color w:val="auto"/>
          <w:lang w:val="en-US"/>
        </w:rPr>
        <w:t xml:space="preserve"> &lt; 0 </w:t>
      </w:r>
      <w:proofErr w:type="spellStart"/>
      <w:r w:rsidR="001B48D7" w:rsidRPr="001B48D7">
        <w:rPr>
          <w:color w:val="auto"/>
          <w:lang w:val="en-US"/>
        </w:rPr>
        <w:t>dan</w:t>
      </w:r>
      <w:proofErr w:type="spellEnd"/>
      <w:r w:rsidR="001B48D7" w:rsidRPr="001B48D7">
        <w:rPr>
          <w:color w:val="auto"/>
          <w:lang w:val="en-US"/>
        </w:rPr>
        <w:t xml:space="preserve"> 0 &lt; k</w:t>
      </w:r>
      <w:r w:rsidR="001B48D7" w:rsidRPr="001B48D7">
        <w:rPr>
          <w:color w:val="auto"/>
          <w:vertAlign w:val="subscript"/>
          <w:lang w:val="en-US"/>
        </w:rPr>
        <w:t>4</w:t>
      </w:r>
      <w:r w:rsidR="001B48D7" w:rsidRPr="001B48D7">
        <w:rPr>
          <w:color w:val="auto"/>
          <w:lang w:val="en-US"/>
        </w:rPr>
        <w:t xml:space="preserve"> &lt;1 </w:t>
      </w:r>
    </w:p>
    <w:p w:rsidR="001B48D7" w:rsidRPr="001B48D7" w:rsidRDefault="00AF0AEF" w:rsidP="00622A1A">
      <w:pPr>
        <w:pStyle w:val="Default"/>
        <w:spacing w:before="240" w:line="360" w:lineRule="auto"/>
        <w:rPr>
          <w:b/>
          <w:lang w:val="en-US"/>
        </w:rPr>
      </w:pPr>
      <w:r>
        <w:rPr>
          <w:b/>
          <w:bCs/>
          <w:color w:val="auto"/>
          <w:sz w:val="23"/>
          <w:szCs w:val="23"/>
          <w:lang w:val="en-US"/>
        </w:rPr>
        <w:t xml:space="preserve">Identification of Model and Model Estimation Method </w:t>
      </w:r>
    </w:p>
    <w:p w:rsidR="00CF6374" w:rsidRDefault="00CF6374" w:rsidP="0093151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model of </w:t>
      </w:r>
      <w:r w:rsidR="00922E54">
        <w:rPr>
          <w:rFonts w:ascii="Times New Roman" w:hAnsi="Times New Roman" w:cs="Times New Roman"/>
          <w:sz w:val="24"/>
          <w:szCs w:val="24"/>
          <w:lang w:val="en-US"/>
        </w:rPr>
        <w:t xml:space="preserve">fuel oil </w:t>
      </w:r>
      <w:r>
        <w:rPr>
          <w:rFonts w:ascii="Times New Roman" w:hAnsi="Times New Roman" w:cs="Times New Roman"/>
          <w:sz w:val="24"/>
          <w:szCs w:val="24"/>
          <w:lang w:val="en-US"/>
        </w:rPr>
        <w:t xml:space="preserve">supply and consumption in Indonesia developed in the research was a simultaneous equation model where the behavior of its variable was determined simultaneously. The identification of </w:t>
      </w:r>
      <w:r w:rsidR="007A7122">
        <w:rPr>
          <w:rFonts w:ascii="Times New Roman" w:hAnsi="Times New Roman" w:cs="Times New Roman"/>
          <w:sz w:val="24"/>
          <w:szCs w:val="24"/>
          <w:lang w:val="en-US"/>
        </w:rPr>
        <w:t xml:space="preserve">model was determined based on order condition as a requirement </w:t>
      </w:r>
      <w:r w:rsidR="009C760A">
        <w:rPr>
          <w:rFonts w:ascii="Times New Roman" w:hAnsi="Times New Roman" w:cs="Times New Roman"/>
          <w:sz w:val="24"/>
          <w:szCs w:val="24"/>
          <w:lang w:val="en-US"/>
        </w:rPr>
        <w:t xml:space="preserve">of necessity </w:t>
      </w:r>
      <w:r w:rsidR="007A7122">
        <w:rPr>
          <w:rFonts w:ascii="Times New Roman" w:hAnsi="Times New Roman" w:cs="Times New Roman"/>
          <w:sz w:val="24"/>
          <w:szCs w:val="24"/>
          <w:lang w:val="en-US"/>
        </w:rPr>
        <w:t xml:space="preserve">and rank condition </w:t>
      </w:r>
      <w:r w:rsidR="00C645FB">
        <w:rPr>
          <w:rFonts w:ascii="Times New Roman" w:hAnsi="Times New Roman" w:cs="Times New Roman"/>
          <w:sz w:val="24"/>
          <w:szCs w:val="24"/>
          <w:lang w:val="en-US"/>
        </w:rPr>
        <w:t xml:space="preserve">as a requirement of sufficiency. According to </w:t>
      </w:r>
      <w:proofErr w:type="spellStart"/>
      <w:r w:rsidR="00C645FB" w:rsidRPr="001B48D7">
        <w:rPr>
          <w:rFonts w:ascii="Times New Roman" w:hAnsi="Times New Roman" w:cs="Times New Roman"/>
          <w:sz w:val="24"/>
          <w:szCs w:val="24"/>
          <w:lang w:val="en-US"/>
        </w:rPr>
        <w:t>Koutsoyiannis</w:t>
      </w:r>
      <w:proofErr w:type="spellEnd"/>
      <w:r w:rsidR="00C645FB" w:rsidRPr="001B48D7">
        <w:rPr>
          <w:rFonts w:ascii="Times New Roman" w:hAnsi="Times New Roman" w:cs="Times New Roman"/>
          <w:sz w:val="24"/>
          <w:szCs w:val="24"/>
          <w:lang w:val="en-US"/>
        </w:rPr>
        <w:t xml:space="preserve"> (1977), </w:t>
      </w:r>
      <w:proofErr w:type="spellStart"/>
      <w:r w:rsidR="00C645FB" w:rsidRPr="001B48D7">
        <w:rPr>
          <w:rFonts w:ascii="Times New Roman" w:hAnsi="Times New Roman" w:cs="Times New Roman"/>
          <w:sz w:val="24"/>
          <w:szCs w:val="24"/>
          <w:lang w:val="en-US"/>
        </w:rPr>
        <w:t>Juanda</w:t>
      </w:r>
      <w:proofErr w:type="spellEnd"/>
      <w:r w:rsidR="00C645FB" w:rsidRPr="001B48D7">
        <w:rPr>
          <w:rFonts w:ascii="Times New Roman" w:hAnsi="Times New Roman" w:cs="Times New Roman"/>
          <w:sz w:val="24"/>
          <w:szCs w:val="24"/>
          <w:lang w:val="en-US"/>
        </w:rPr>
        <w:t xml:space="preserve"> (2009),</w:t>
      </w:r>
      <w:r w:rsidR="00C645FB">
        <w:rPr>
          <w:rFonts w:ascii="Times New Roman" w:hAnsi="Times New Roman" w:cs="Times New Roman"/>
          <w:sz w:val="24"/>
          <w:szCs w:val="24"/>
          <w:lang w:val="en-US"/>
        </w:rPr>
        <w:t xml:space="preserve"> the formulation of identification of structural equation model based on order condition </w:t>
      </w:r>
      <w:r w:rsidR="00642F79">
        <w:rPr>
          <w:rFonts w:ascii="Times New Roman" w:hAnsi="Times New Roman" w:cs="Times New Roman"/>
          <w:sz w:val="24"/>
          <w:szCs w:val="24"/>
          <w:lang w:val="en-US"/>
        </w:rPr>
        <w:t>is determined by:</w:t>
      </w:r>
    </w:p>
    <w:p w:rsidR="001B48D7" w:rsidRPr="001B48D7" w:rsidRDefault="00642F79" w:rsidP="00931512">
      <w:pPr>
        <w:spacing w:after="0" w:line="240" w:lineRule="auto"/>
        <w:ind w:firstLine="720"/>
        <w:jc w:val="both"/>
        <w:rPr>
          <w:rFonts w:ascii="Times New Roman" w:hAnsi="Times New Roman" w:cs="Times New Roman"/>
          <w:sz w:val="24"/>
          <w:szCs w:val="24"/>
          <w:lang w:val="en-US"/>
        </w:rPr>
      </w:pPr>
      <w:r w:rsidRPr="001B48D7">
        <w:rPr>
          <w:rFonts w:ascii="Times New Roman" w:hAnsi="Times New Roman" w:cs="Times New Roman"/>
          <w:sz w:val="24"/>
          <w:szCs w:val="24"/>
          <w:lang w:val="en-US"/>
        </w:rPr>
        <w:t xml:space="preserve"> </w:t>
      </w:r>
      <w:proofErr w:type="gramStart"/>
      <w:r w:rsidR="001B48D7" w:rsidRPr="001B48D7">
        <w:rPr>
          <w:rFonts w:ascii="Times New Roman" w:hAnsi="Times New Roman" w:cs="Times New Roman"/>
          <w:sz w:val="24"/>
          <w:szCs w:val="24"/>
          <w:lang w:val="en-US"/>
        </w:rPr>
        <w:t>( K</w:t>
      </w:r>
      <w:proofErr w:type="gramEnd"/>
      <w:r w:rsidR="001B48D7" w:rsidRPr="001B48D7">
        <w:rPr>
          <w:rFonts w:ascii="Times New Roman" w:hAnsi="Times New Roman" w:cs="Times New Roman"/>
          <w:sz w:val="24"/>
          <w:szCs w:val="24"/>
          <w:lang w:val="en-US"/>
        </w:rPr>
        <w:t xml:space="preserve"> – M ) &gt; </w:t>
      </w:r>
      <w:proofErr w:type="gramStart"/>
      <w:r w:rsidR="001B48D7" w:rsidRPr="001B48D7">
        <w:rPr>
          <w:rFonts w:ascii="Times New Roman" w:hAnsi="Times New Roman" w:cs="Times New Roman"/>
          <w:sz w:val="24"/>
          <w:szCs w:val="24"/>
          <w:lang w:val="en-US"/>
        </w:rPr>
        <w:t>( G</w:t>
      </w:r>
      <w:proofErr w:type="gramEnd"/>
      <w:r w:rsidR="001B48D7" w:rsidRPr="001B48D7">
        <w:rPr>
          <w:rFonts w:ascii="Times New Roman" w:hAnsi="Times New Roman" w:cs="Times New Roman"/>
          <w:sz w:val="24"/>
          <w:szCs w:val="24"/>
          <w:lang w:val="en-US"/>
        </w:rPr>
        <w:t xml:space="preserve"> – 1 )   ..................................................................</w:t>
      </w:r>
      <w:r w:rsidR="00E9312B">
        <w:rPr>
          <w:rFonts w:ascii="Times New Roman" w:hAnsi="Times New Roman" w:cs="Times New Roman"/>
          <w:sz w:val="24"/>
          <w:szCs w:val="24"/>
        </w:rPr>
        <w:t>...</w:t>
      </w:r>
      <w:r w:rsidR="001B48D7" w:rsidRPr="001B48D7">
        <w:rPr>
          <w:rFonts w:ascii="Times New Roman" w:hAnsi="Times New Roman" w:cs="Times New Roman"/>
          <w:sz w:val="24"/>
          <w:szCs w:val="24"/>
          <w:lang w:val="en-US"/>
        </w:rPr>
        <w:t>......        (14)</w:t>
      </w:r>
    </w:p>
    <w:p w:rsidR="001B48D7" w:rsidRPr="001B48D7" w:rsidRDefault="00642F79" w:rsidP="00931512">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sidR="001B48D7" w:rsidRPr="001B48D7">
        <w:rPr>
          <w:rFonts w:ascii="Times New Roman" w:hAnsi="Times New Roman" w:cs="Times New Roman"/>
          <w:sz w:val="24"/>
          <w:szCs w:val="24"/>
          <w:lang w:val="en-US"/>
        </w:rPr>
        <w:t>:</w:t>
      </w:r>
    </w:p>
    <w:p w:rsidR="001B48D7" w:rsidRPr="001B48D7" w:rsidRDefault="001B48D7" w:rsidP="00931512">
      <w:pPr>
        <w:tabs>
          <w:tab w:val="left" w:pos="284"/>
          <w:tab w:val="left" w:pos="993"/>
        </w:tabs>
        <w:spacing w:after="0" w:line="240" w:lineRule="auto"/>
        <w:ind w:left="1134" w:hanging="1134"/>
        <w:jc w:val="both"/>
        <w:rPr>
          <w:rFonts w:ascii="Times New Roman" w:hAnsi="Times New Roman" w:cs="Times New Roman"/>
          <w:sz w:val="24"/>
          <w:szCs w:val="24"/>
          <w:lang w:val="en-US"/>
        </w:rPr>
      </w:pPr>
      <w:proofErr w:type="gramStart"/>
      <w:r w:rsidRPr="001B48D7">
        <w:rPr>
          <w:rFonts w:ascii="Times New Roman" w:hAnsi="Times New Roman" w:cs="Times New Roman"/>
          <w:sz w:val="24"/>
          <w:szCs w:val="24"/>
          <w:lang w:val="en-US"/>
        </w:rPr>
        <w:t>K :</w:t>
      </w:r>
      <w:proofErr w:type="gramEnd"/>
      <w:r w:rsidRPr="001B48D7">
        <w:rPr>
          <w:rFonts w:ascii="Times New Roman" w:hAnsi="Times New Roman" w:cs="Times New Roman"/>
          <w:sz w:val="24"/>
          <w:szCs w:val="24"/>
          <w:lang w:val="en-US"/>
        </w:rPr>
        <w:t xml:space="preserve"> </w:t>
      </w:r>
      <w:r w:rsidR="00642F79">
        <w:rPr>
          <w:rFonts w:ascii="Times New Roman" w:hAnsi="Times New Roman" w:cs="Times New Roman"/>
          <w:sz w:val="24"/>
          <w:szCs w:val="24"/>
          <w:lang w:val="en-US"/>
        </w:rPr>
        <w:t>Total variables in the model</w:t>
      </w:r>
      <w:r w:rsidRPr="001B48D7">
        <w:rPr>
          <w:rFonts w:ascii="Times New Roman" w:hAnsi="Times New Roman" w:cs="Times New Roman"/>
          <w:sz w:val="24"/>
          <w:szCs w:val="24"/>
          <w:lang w:val="en-US"/>
        </w:rPr>
        <w:t xml:space="preserve">, </w:t>
      </w:r>
      <w:r w:rsidR="00642F79">
        <w:rPr>
          <w:rFonts w:ascii="Times New Roman" w:hAnsi="Times New Roman" w:cs="Times New Roman"/>
          <w:sz w:val="24"/>
          <w:szCs w:val="24"/>
          <w:lang w:val="en-US"/>
        </w:rPr>
        <w:t>which is endogenous and pre-determined variables</w:t>
      </w:r>
    </w:p>
    <w:p w:rsidR="001B48D7" w:rsidRPr="001B48D7" w:rsidRDefault="00DD5802" w:rsidP="00931512">
      <w:pPr>
        <w:tabs>
          <w:tab w:val="left" w:pos="284"/>
        </w:tabs>
        <w:spacing w:after="0" w:line="240" w:lineRule="auto"/>
        <w:ind w:left="851" w:hanging="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1B48D7" w:rsidRPr="001B48D7">
        <w:rPr>
          <w:rFonts w:ascii="Times New Roman" w:hAnsi="Times New Roman" w:cs="Times New Roman"/>
          <w:sz w:val="24"/>
          <w:szCs w:val="24"/>
          <w:lang w:val="en-US"/>
        </w:rPr>
        <w:t>M :</w:t>
      </w:r>
      <w:proofErr w:type="gramEnd"/>
      <w:r w:rsidR="001B48D7" w:rsidRPr="001B48D7">
        <w:rPr>
          <w:rFonts w:ascii="Times New Roman" w:hAnsi="Times New Roman" w:cs="Times New Roman"/>
          <w:sz w:val="24"/>
          <w:szCs w:val="24"/>
          <w:lang w:val="en-US"/>
        </w:rPr>
        <w:t xml:space="preserve"> </w:t>
      </w:r>
      <w:r w:rsidR="00642F79">
        <w:rPr>
          <w:rFonts w:ascii="Times New Roman" w:hAnsi="Times New Roman" w:cs="Times New Roman"/>
          <w:sz w:val="24"/>
          <w:szCs w:val="24"/>
          <w:lang w:val="en-US"/>
        </w:rPr>
        <w:t xml:space="preserve">The number of endogenous and exogenous variables included in one certain equation </w:t>
      </w:r>
      <w:r w:rsidR="00E07D8A">
        <w:rPr>
          <w:rFonts w:ascii="Times New Roman" w:hAnsi="Times New Roman" w:cs="Times New Roman"/>
          <w:sz w:val="24"/>
          <w:szCs w:val="24"/>
          <w:lang w:val="en-US"/>
        </w:rPr>
        <w:t>in a model</w:t>
      </w:r>
      <w:r w:rsidR="001B48D7" w:rsidRPr="001B48D7">
        <w:rPr>
          <w:rFonts w:ascii="Times New Roman" w:hAnsi="Times New Roman" w:cs="Times New Roman"/>
          <w:sz w:val="24"/>
          <w:szCs w:val="24"/>
          <w:lang w:val="en-US"/>
        </w:rPr>
        <w:t>.</w:t>
      </w:r>
    </w:p>
    <w:p w:rsidR="001B48D7" w:rsidRPr="001B48D7" w:rsidRDefault="00DD5802" w:rsidP="00931512">
      <w:pPr>
        <w:tabs>
          <w:tab w:val="left" w:pos="284"/>
          <w:tab w:val="left" w:pos="993"/>
        </w:tabs>
        <w:spacing w:after="0" w:line="240" w:lineRule="auto"/>
        <w:ind w:left="1134" w:hanging="113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G </w:t>
      </w:r>
      <w:r w:rsidR="001B48D7" w:rsidRPr="001B48D7">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001B48D7" w:rsidRPr="001B48D7">
        <w:rPr>
          <w:rFonts w:ascii="Times New Roman" w:hAnsi="Times New Roman" w:cs="Times New Roman"/>
          <w:sz w:val="24"/>
          <w:szCs w:val="24"/>
          <w:lang w:val="en-US"/>
        </w:rPr>
        <w:t xml:space="preserve">Total </w:t>
      </w:r>
      <w:r w:rsidR="00E07D8A">
        <w:rPr>
          <w:rFonts w:ascii="Times New Roman" w:hAnsi="Times New Roman" w:cs="Times New Roman"/>
          <w:sz w:val="24"/>
          <w:szCs w:val="24"/>
          <w:lang w:val="en-US"/>
        </w:rPr>
        <w:t>equation in a model</w:t>
      </w:r>
      <w:r w:rsidR="001B48D7" w:rsidRPr="001B48D7">
        <w:rPr>
          <w:rFonts w:ascii="Times New Roman" w:hAnsi="Times New Roman" w:cs="Times New Roman"/>
          <w:sz w:val="24"/>
          <w:szCs w:val="24"/>
          <w:lang w:val="en-US"/>
        </w:rPr>
        <w:t xml:space="preserve">, </w:t>
      </w:r>
      <w:r w:rsidR="00E07D8A">
        <w:rPr>
          <w:rFonts w:ascii="Times New Roman" w:hAnsi="Times New Roman" w:cs="Times New Roman"/>
          <w:sz w:val="24"/>
          <w:szCs w:val="24"/>
          <w:lang w:val="en-US"/>
        </w:rPr>
        <w:t xml:space="preserve">which is the number of endogenous variables in a model. </w:t>
      </w:r>
    </w:p>
    <w:p w:rsidR="001B48D7" w:rsidRPr="001B48D7" w:rsidRDefault="00E07D8A" w:rsidP="0093151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Based on the </w:t>
      </w:r>
      <w:r w:rsidR="001B48D7" w:rsidRPr="001B48D7">
        <w:rPr>
          <w:rFonts w:ascii="Times New Roman" w:hAnsi="Times New Roman" w:cs="Times New Roman"/>
          <w:i/>
          <w:sz w:val="24"/>
          <w:szCs w:val="24"/>
          <w:lang w:val="en-US"/>
        </w:rPr>
        <w:t>order condition</w:t>
      </w:r>
      <w:r w:rsidR="001B48D7" w:rsidRPr="001B48D7">
        <w:rPr>
          <w:rFonts w:ascii="Times New Roman" w:hAnsi="Times New Roman" w:cs="Times New Roman"/>
          <w:sz w:val="24"/>
          <w:szCs w:val="24"/>
          <w:lang w:val="en-US"/>
        </w:rPr>
        <w:t xml:space="preserve">, </w:t>
      </w:r>
      <w:r>
        <w:rPr>
          <w:rFonts w:ascii="Times New Roman" w:hAnsi="Times New Roman" w:cs="Times New Roman"/>
          <w:sz w:val="24"/>
          <w:szCs w:val="24"/>
          <w:lang w:val="en-US"/>
        </w:rPr>
        <w:t>if</w:t>
      </w:r>
      <w:r w:rsidR="001B48D7" w:rsidRPr="001B48D7">
        <w:rPr>
          <w:rFonts w:ascii="Times New Roman" w:hAnsi="Times New Roman" w:cs="Times New Roman"/>
          <w:sz w:val="24"/>
          <w:szCs w:val="24"/>
          <w:lang w:val="en-US"/>
        </w:rPr>
        <w:t>:</w:t>
      </w:r>
    </w:p>
    <w:p w:rsidR="001B48D7" w:rsidRPr="001B48D7" w:rsidRDefault="001B48D7" w:rsidP="00931512">
      <w:pPr>
        <w:tabs>
          <w:tab w:val="left" w:pos="284"/>
          <w:tab w:val="left" w:pos="810"/>
          <w:tab w:val="left" w:pos="1701"/>
        </w:tabs>
        <w:spacing w:after="0" w:line="240" w:lineRule="auto"/>
        <w:ind w:left="2268" w:hanging="2268"/>
        <w:jc w:val="both"/>
        <w:rPr>
          <w:rFonts w:ascii="Times New Roman" w:hAnsi="Times New Roman" w:cs="Times New Roman"/>
          <w:sz w:val="24"/>
          <w:szCs w:val="24"/>
          <w:lang w:val="en-US"/>
        </w:rPr>
      </w:pPr>
      <w:r w:rsidRPr="001B48D7">
        <w:rPr>
          <w:rFonts w:ascii="Times New Roman" w:hAnsi="Times New Roman" w:cs="Times New Roman"/>
          <w:sz w:val="24"/>
          <w:szCs w:val="24"/>
          <w:lang w:val="en-US"/>
        </w:rPr>
        <w:t xml:space="preserve">  </w:t>
      </w:r>
      <w:r w:rsidRPr="001B48D7">
        <w:rPr>
          <w:rFonts w:ascii="Times New Roman" w:hAnsi="Times New Roman" w:cs="Times New Roman"/>
          <w:sz w:val="24"/>
          <w:szCs w:val="24"/>
          <w:lang w:val="en-US"/>
        </w:rPr>
        <w:tab/>
        <w:t>(K-M)</w:t>
      </w:r>
      <w:proofErr w:type="gramStart"/>
      <w:r w:rsidRPr="001B48D7">
        <w:rPr>
          <w:rFonts w:ascii="Times New Roman" w:hAnsi="Times New Roman" w:cs="Times New Roman"/>
          <w:sz w:val="24"/>
          <w:szCs w:val="24"/>
          <w:lang w:val="en-US"/>
        </w:rPr>
        <w:t>&gt;(</w:t>
      </w:r>
      <w:proofErr w:type="gramEnd"/>
      <w:r w:rsidRPr="001B48D7">
        <w:rPr>
          <w:rFonts w:ascii="Times New Roman" w:hAnsi="Times New Roman" w:cs="Times New Roman"/>
          <w:sz w:val="24"/>
          <w:szCs w:val="24"/>
          <w:lang w:val="en-US"/>
        </w:rPr>
        <w:t xml:space="preserve">G-1): </w:t>
      </w:r>
      <w:r w:rsidR="00E07D8A">
        <w:rPr>
          <w:rFonts w:ascii="Times New Roman" w:hAnsi="Times New Roman" w:cs="Times New Roman"/>
          <w:sz w:val="24"/>
          <w:szCs w:val="24"/>
          <w:lang w:val="en-US"/>
        </w:rPr>
        <w:t xml:space="preserve">the equation is stated as over identified </w:t>
      </w:r>
    </w:p>
    <w:p w:rsidR="001B48D7" w:rsidRPr="001B48D7" w:rsidRDefault="001B48D7" w:rsidP="00931512">
      <w:pPr>
        <w:tabs>
          <w:tab w:val="left" w:pos="284"/>
          <w:tab w:val="left" w:pos="1560"/>
          <w:tab w:val="left" w:pos="1985"/>
        </w:tabs>
        <w:spacing w:after="0" w:line="240" w:lineRule="auto"/>
        <w:ind w:left="2268" w:hanging="2268"/>
        <w:jc w:val="both"/>
        <w:rPr>
          <w:rFonts w:ascii="Times New Roman" w:hAnsi="Times New Roman" w:cs="Times New Roman"/>
          <w:sz w:val="24"/>
          <w:szCs w:val="24"/>
          <w:lang w:val="en-US"/>
        </w:rPr>
      </w:pPr>
      <w:r w:rsidRPr="001B48D7">
        <w:rPr>
          <w:rFonts w:ascii="Times New Roman" w:hAnsi="Times New Roman" w:cs="Times New Roman"/>
          <w:sz w:val="24"/>
          <w:szCs w:val="24"/>
          <w:lang w:val="en-US"/>
        </w:rPr>
        <w:tab/>
        <w:t>(K-M)</w:t>
      </w:r>
      <w:proofErr w:type="gramStart"/>
      <w:r w:rsidRPr="001B48D7">
        <w:rPr>
          <w:rFonts w:ascii="Times New Roman" w:hAnsi="Times New Roman" w:cs="Times New Roman"/>
          <w:sz w:val="24"/>
          <w:szCs w:val="24"/>
          <w:lang w:val="en-US"/>
        </w:rPr>
        <w:t>=(</w:t>
      </w:r>
      <w:proofErr w:type="gramEnd"/>
      <w:r w:rsidRPr="001B48D7">
        <w:rPr>
          <w:rFonts w:ascii="Times New Roman" w:hAnsi="Times New Roman" w:cs="Times New Roman"/>
          <w:sz w:val="24"/>
          <w:szCs w:val="24"/>
          <w:lang w:val="en-US"/>
        </w:rPr>
        <w:t xml:space="preserve">G-1) : </w:t>
      </w:r>
      <w:r w:rsidR="00E07D8A">
        <w:rPr>
          <w:rFonts w:ascii="Times New Roman" w:hAnsi="Times New Roman" w:cs="Times New Roman"/>
          <w:sz w:val="24"/>
          <w:szCs w:val="24"/>
          <w:lang w:val="en-US"/>
        </w:rPr>
        <w:t xml:space="preserve">the equation is stated as exactly identified </w:t>
      </w:r>
    </w:p>
    <w:p w:rsidR="001B48D7" w:rsidRPr="001B48D7" w:rsidRDefault="001B48D7" w:rsidP="00931512">
      <w:pPr>
        <w:tabs>
          <w:tab w:val="left" w:pos="284"/>
          <w:tab w:val="left" w:pos="2127"/>
          <w:tab w:val="left" w:pos="2340"/>
        </w:tabs>
        <w:spacing w:after="0" w:line="240" w:lineRule="auto"/>
        <w:ind w:left="2268" w:hanging="2268"/>
        <w:rPr>
          <w:rFonts w:ascii="Times New Roman" w:hAnsi="Times New Roman" w:cs="Times New Roman"/>
          <w:sz w:val="24"/>
          <w:szCs w:val="24"/>
          <w:lang w:val="en-US"/>
        </w:rPr>
      </w:pPr>
      <w:r w:rsidRPr="001B48D7">
        <w:rPr>
          <w:rFonts w:ascii="Times New Roman" w:hAnsi="Times New Roman" w:cs="Times New Roman"/>
          <w:sz w:val="24"/>
          <w:szCs w:val="24"/>
          <w:lang w:val="en-US"/>
        </w:rPr>
        <w:tab/>
        <w:t>(K-M)</w:t>
      </w:r>
      <w:proofErr w:type="gramStart"/>
      <w:r w:rsidRPr="001B48D7">
        <w:rPr>
          <w:rFonts w:ascii="Times New Roman" w:hAnsi="Times New Roman" w:cs="Times New Roman"/>
          <w:sz w:val="24"/>
          <w:szCs w:val="24"/>
          <w:lang w:val="en-US"/>
        </w:rPr>
        <w:t>&lt;(</w:t>
      </w:r>
      <w:proofErr w:type="gramEnd"/>
      <w:r w:rsidRPr="001B48D7">
        <w:rPr>
          <w:rFonts w:ascii="Times New Roman" w:hAnsi="Times New Roman" w:cs="Times New Roman"/>
          <w:sz w:val="24"/>
          <w:szCs w:val="24"/>
          <w:lang w:val="en-US"/>
        </w:rPr>
        <w:t xml:space="preserve">G-1) : </w:t>
      </w:r>
      <w:r w:rsidR="00E07D8A">
        <w:rPr>
          <w:rFonts w:ascii="Times New Roman" w:hAnsi="Times New Roman" w:cs="Times New Roman"/>
          <w:sz w:val="24"/>
          <w:szCs w:val="24"/>
          <w:lang w:val="en-US"/>
        </w:rPr>
        <w:t>the equation is stated as unidentified</w:t>
      </w:r>
    </w:p>
    <w:p w:rsidR="00E07D8A" w:rsidRDefault="00E07D8A" w:rsidP="00931512">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of identification for each structural equation should be exactly identified or over identified. Therefore, due to the </w:t>
      </w:r>
      <w:r w:rsidR="00922E54">
        <w:rPr>
          <w:rFonts w:ascii="Times New Roman" w:hAnsi="Times New Roman" w:cs="Times New Roman"/>
          <w:sz w:val="24"/>
          <w:szCs w:val="24"/>
          <w:lang w:val="en-US"/>
        </w:rPr>
        <w:t xml:space="preserve">simultaneity </w:t>
      </w:r>
      <w:r>
        <w:rPr>
          <w:rFonts w:ascii="Times New Roman" w:hAnsi="Times New Roman" w:cs="Times New Roman"/>
          <w:sz w:val="24"/>
          <w:szCs w:val="24"/>
          <w:lang w:val="en-US"/>
        </w:rPr>
        <w:t xml:space="preserve">the parameter estimators with OLS (Ordinary Least Square) method </w:t>
      </w:r>
      <w:r w:rsidR="00922E54">
        <w:rPr>
          <w:rFonts w:ascii="Times New Roman" w:hAnsi="Times New Roman" w:cs="Times New Roman"/>
          <w:sz w:val="24"/>
          <w:szCs w:val="24"/>
          <w:lang w:val="en-US"/>
        </w:rPr>
        <w:t xml:space="preserve">were </w:t>
      </w:r>
      <w:r>
        <w:rPr>
          <w:rFonts w:ascii="Times New Roman" w:hAnsi="Times New Roman" w:cs="Times New Roman"/>
          <w:sz w:val="24"/>
          <w:szCs w:val="24"/>
          <w:lang w:val="en-US"/>
        </w:rPr>
        <w:t xml:space="preserve">inconsistent and bias thus alternative estimation method </w:t>
      </w:r>
      <w:r w:rsidR="00922E54">
        <w:rPr>
          <w:rFonts w:ascii="Times New Roman" w:hAnsi="Times New Roman" w:cs="Times New Roman"/>
          <w:sz w:val="24"/>
          <w:szCs w:val="24"/>
          <w:lang w:val="en-US"/>
        </w:rPr>
        <w:t>wa</w:t>
      </w:r>
      <w:r>
        <w:rPr>
          <w:rFonts w:ascii="Times New Roman" w:hAnsi="Times New Roman" w:cs="Times New Roman"/>
          <w:sz w:val="24"/>
          <w:szCs w:val="24"/>
          <w:lang w:val="en-US"/>
        </w:rPr>
        <w:t>s needed (</w:t>
      </w:r>
      <w:proofErr w:type="spellStart"/>
      <w:r>
        <w:rPr>
          <w:rFonts w:ascii="Times New Roman" w:hAnsi="Times New Roman" w:cs="Times New Roman"/>
          <w:sz w:val="24"/>
          <w:szCs w:val="24"/>
          <w:lang w:val="en-US"/>
        </w:rPr>
        <w:t>Juanda</w:t>
      </w:r>
      <w:proofErr w:type="spellEnd"/>
      <w:r>
        <w:rPr>
          <w:rFonts w:ascii="Times New Roman" w:hAnsi="Times New Roman" w:cs="Times New Roman"/>
          <w:sz w:val="24"/>
          <w:szCs w:val="24"/>
          <w:lang w:val="en-US"/>
        </w:rPr>
        <w:t xml:space="preserve"> 2009).</w:t>
      </w:r>
    </w:p>
    <w:p w:rsidR="00E07D8A" w:rsidRDefault="00E07D8A" w:rsidP="00931512">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E5168B">
        <w:rPr>
          <w:rFonts w:ascii="Times New Roman" w:hAnsi="Times New Roman" w:cs="Times New Roman"/>
          <w:sz w:val="24"/>
          <w:szCs w:val="24"/>
          <w:lang w:val="en-US"/>
        </w:rPr>
        <w:t>this research, model estimation method used was 2SLS (two stage least square) since the method is suitable for over identified simultaneous equation and it could be used in a relatively small number of sample and it is insensitive to model modification (re-specification), both for structural analysis and simulation and forecast</w:t>
      </w:r>
      <w:r w:rsidR="00922E54">
        <w:rPr>
          <w:rFonts w:ascii="Times New Roman" w:hAnsi="Times New Roman" w:cs="Times New Roman"/>
          <w:sz w:val="24"/>
          <w:szCs w:val="24"/>
          <w:lang w:val="en-US"/>
        </w:rPr>
        <w:t>ing</w:t>
      </w:r>
      <w:r w:rsidR="00E5168B">
        <w:rPr>
          <w:rFonts w:ascii="Times New Roman" w:hAnsi="Times New Roman" w:cs="Times New Roman"/>
          <w:sz w:val="24"/>
          <w:szCs w:val="24"/>
          <w:lang w:val="en-US"/>
        </w:rPr>
        <w:t xml:space="preserve"> analysis. Data processing was conducted using computer software program of SAS version 9.1.</w:t>
      </w:r>
    </w:p>
    <w:p w:rsidR="001B48D7" w:rsidRPr="001B48D7" w:rsidRDefault="00E5168B" w:rsidP="00931512">
      <w:pPr>
        <w:autoSpaceDE w:val="0"/>
        <w:autoSpaceDN w:val="0"/>
        <w:adjustRightInd w:val="0"/>
        <w:spacing w:before="120"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Model Simulation and Forecast</w:t>
      </w:r>
      <w:r w:rsidR="00922E54">
        <w:rPr>
          <w:rFonts w:ascii="Times New Roman" w:hAnsi="Times New Roman" w:cs="Times New Roman"/>
          <w:b/>
          <w:bCs/>
          <w:sz w:val="24"/>
          <w:szCs w:val="24"/>
          <w:lang w:val="en-US"/>
        </w:rPr>
        <w:t>ing</w:t>
      </w:r>
    </w:p>
    <w:p w:rsidR="00E5168B" w:rsidRDefault="00E5168B" w:rsidP="00931512">
      <w:pPr>
        <w:autoSpaceDE w:val="0"/>
        <w:autoSpaceDN w:val="0"/>
        <w:adjustRightInd w:val="0"/>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After model was validated and fulfilled the statistic criteria, the model could be used as a basic model of simulation and forecast</w:t>
      </w:r>
      <w:r w:rsidR="00922E54">
        <w:rPr>
          <w:rFonts w:ascii="Times New Roman" w:hAnsi="Times New Roman" w:cs="Times New Roman"/>
          <w:sz w:val="24"/>
          <w:szCs w:val="24"/>
          <w:lang w:val="en-US"/>
        </w:rPr>
        <w:t>ing</w:t>
      </w:r>
      <w:r>
        <w:rPr>
          <w:rFonts w:ascii="Times New Roman" w:hAnsi="Times New Roman" w:cs="Times New Roman"/>
          <w:sz w:val="24"/>
          <w:szCs w:val="24"/>
          <w:lang w:val="en-US"/>
        </w:rPr>
        <w:t xml:space="preserve">. Some scenarios of simulation to be conducted in the study were: </w:t>
      </w:r>
      <w:r w:rsidR="00087FD9">
        <w:rPr>
          <w:rFonts w:ascii="Times New Roman" w:hAnsi="Times New Roman" w:cs="Times New Roman"/>
          <w:sz w:val="24"/>
          <w:szCs w:val="24"/>
          <w:lang w:val="en-US"/>
        </w:rPr>
        <w:t xml:space="preserve">(1) </w:t>
      </w:r>
      <w:r w:rsidR="00922E54">
        <w:rPr>
          <w:rFonts w:ascii="Times New Roman" w:hAnsi="Times New Roman" w:cs="Times New Roman"/>
          <w:sz w:val="24"/>
          <w:szCs w:val="24"/>
          <w:lang w:val="en-US"/>
        </w:rPr>
        <w:t xml:space="preserve">an </w:t>
      </w:r>
      <w:r w:rsidR="00087FD9">
        <w:rPr>
          <w:rFonts w:ascii="Times New Roman" w:hAnsi="Times New Roman" w:cs="Times New Roman"/>
          <w:sz w:val="24"/>
          <w:szCs w:val="24"/>
          <w:lang w:val="en-US"/>
        </w:rPr>
        <w:t xml:space="preserve">increase in world oil price </w:t>
      </w:r>
      <w:r w:rsidR="00922E54">
        <w:rPr>
          <w:rFonts w:ascii="Times New Roman" w:hAnsi="Times New Roman" w:cs="Times New Roman"/>
          <w:sz w:val="24"/>
          <w:szCs w:val="24"/>
          <w:lang w:val="en-US"/>
        </w:rPr>
        <w:t xml:space="preserve">by </w:t>
      </w:r>
      <w:r w:rsidR="00087FD9">
        <w:rPr>
          <w:rFonts w:ascii="Times New Roman" w:hAnsi="Times New Roman" w:cs="Times New Roman"/>
          <w:sz w:val="24"/>
          <w:szCs w:val="24"/>
          <w:lang w:val="en-US"/>
        </w:rPr>
        <w:t xml:space="preserve">10 percent, (2) </w:t>
      </w:r>
      <w:r w:rsidR="00922E54">
        <w:rPr>
          <w:rFonts w:ascii="Times New Roman" w:hAnsi="Times New Roman" w:cs="Times New Roman"/>
          <w:sz w:val="24"/>
          <w:szCs w:val="24"/>
          <w:lang w:val="en-US"/>
        </w:rPr>
        <w:t xml:space="preserve">a </w:t>
      </w:r>
      <w:r w:rsidR="00087FD9">
        <w:rPr>
          <w:rFonts w:ascii="Times New Roman" w:hAnsi="Times New Roman" w:cs="Times New Roman"/>
          <w:sz w:val="24"/>
          <w:szCs w:val="24"/>
          <w:lang w:val="en-US"/>
        </w:rPr>
        <w:t xml:space="preserve">decrease in </w:t>
      </w:r>
      <w:r w:rsidR="00922E54">
        <w:rPr>
          <w:rFonts w:ascii="Times New Roman" w:hAnsi="Times New Roman" w:cs="Times New Roman"/>
          <w:sz w:val="24"/>
          <w:szCs w:val="24"/>
          <w:lang w:val="en-US"/>
        </w:rPr>
        <w:t xml:space="preserve">fuel oil </w:t>
      </w:r>
      <w:r w:rsidR="00087FD9">
        <w:rPr>
          <w:rFonts w:ascii="Times New Roman" w:hAnsi="Times New Roman" w:cs="Times New Roman"/>
          <w:sz w:val="24"/>
          <w:szCs w:val="24"/>
          <w:lang w:val="en-US"/>
        </w:rPr>
        <w:t>subsidy expenditure</w:t>
      </w:r>
      <w:r w:rsidR="00922E54">
        <w:rPr>
          <w:rFonts w:ascii="Times New Roman" w:hAnsi="Times New Roman" w:cs="Times New Roman"/>
          <w:sz w:val="24"/>
          <w:szCs w:val="24"/>
          <w:lang w:val="en-US"/>
        </w:rPr>
        <w:t>s</w:t>
      </w:r>
      <w:r w:rsidR="00087FD9">
        <w:rPr>
          <w:rFonts w:ascii="Times New Roman" w:hAnsi="Times New Roman" w:cs="Times New Roman"/>
          <w:sz w:val="24"/>
          <w:szCs w:val="24"/>
          <w:lang w:val="en-US"/>
        </w:rPr>
        <w:t xml:space="preserve"> </w:t>
      </w:r>
      <w:r w:rsidR="00922E54">
        <w:rPr>
          <w:rFonts w:ascii="Times New Roman" w:hAnsi="Times New Roman" w:cs="Times New Roman"/>
          <w:sz w:val="24"/>
          <w:szCs w:val="24"/>
          <w:lang w:val="en-US"/>
        </w:rPr>
        <w:t xml:space="preserve">by </w:t>
      </w:r>
      <w:r w:rsidR="00087FD9">
        <w:rPr>
          <w:rFonts w:ascii="Times New Roman" w:hAnsi="Times New Roman" w:cs="Times New Roman"/>
          <w:sz w:val="24"/>
          <w:szCs w:val="24"/>
          <w:lang w:val="en-US"/>
        </w:rPr>
        <w:t xml:space="preserve">20 percent, (3) the combination of an increase in world oil price </w:t>
      </w:r>
      <w:r w:rsidR="00922E54">
        <w:rPr>
          <w:rFonts w:ascii="Times New Roman" w:hAnsi="Times New Roman" w:cs="Times New Roman"/>
          <w:sz w:val="24"/>
          <w:szCs w:val="24"/>
          <w:lang w:val="en-US"/>
        </w:rPr>
        <w:t>by</w:t>
      </w:r>
      <w:r w:rsidR="00087FD9">
        <w:rPr>
          <w:rFonts w:ascii="Times New Roman" w:hAnsi="Times New Roman" w:cs="Times New Roman"/>
          <w:sz w:val="24"/>
          <w:szCs w:val="24"/>
          <w:lang w:val="en-US"/>
        </w:rPr>
        <w:t xml:space="preserve"> 10 percent and a decrease in BBM subsidy expenditure </w:t>
      </w:r>
      <w:r w:rsidR="00922E54">
        <w:rPr>
          <w:rFonts w:ascii="Times New Roman" w:hAnsi="Times New Roman" w:cs="Times New Roman"/>
          <w:sz w:val="24"/>
          <w:szCs w:val="24"/>
          <w:lang w:val="en-US"/>
        </w:rPr>
        <w:t>by</w:t>
      </w:r>
      <w:r w:rsidR="00087FD9">
        <w:rPr>
          <w:rFonts w:ascii="Times New Roman" w:hAnsi="Times New Roman" w:cs="Times New Roman"/>
          <w:sz w:val="24"/>
          <w:szCs w:val="24"/>
          <w:lang w:val="en-US"/>
        </w:rPr>
        <w:t xml:space="preserve"> 20 percent.</w:t>
      </w:r>
    </w:p>
    <w:p w:rsidR="00E5168B" w:rsidRDefault="00087FD9" w:rsidP="00931512">
      <w:pPr>
        <w:autoSpaceDE w:val="0"/>
        <w:autoSpaceDN w:val="0"/>
        <w:adjustRightInd w:val="0"/>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Method used in the forecast</w:t>
      </w:r>
      <w:r w:rsidR="00922E54">
        <w:rPr>
          <w:rFonts w:ascii="Times New Roman" w:hAnsi="Times New Roman" w:cs="Times New Roman"/>
          <w:sz w:val="24"/>
          <w:szCs w:val="24"/>
          <w:lang w:val="en-US"/>
        </w:rPr>
        <w:t>ing</w:t>
      </w:r>
      <w:r>
        <w:rPr>
          <w:rFonts w:ascii="Times New Roman" w:hAnsi="Times New Roman" w:cs="Times New Roman"/>
          <w:sz w:val="24"/>
          <w:szCs w:val="24"/>
          <w:lang w:val="en-US"/>
        </w:rPr>
        <w:t xml:space="preserve"> was stepwise auto-regression (STEPAR) method, which is the combination of time trend model and auto-regressive model. Stepwise </w:t>
      </w:r>
      <w:proofErr w:type="spellStart"/>
      <w:r>
        <w:rPr>
          <w:rFonts w:ascii="Times New Roman" w:hAnsi="Times New Roman" w:cs="Times New Roman"/>
          <w:sz w:val="24"/>
          <w:szCs w:val="24"/>
          <w:lang w:val="en-US"/>
        </w:rPr>
        <w:t>autoregression</w:t>
      </w:r>
      <w:proofErr w:type="spellEnd"/>
      <w:r>
        <w:rPr>
          <w:rFonts w:ascii="Times New Roman" w:hAnsi="Times New Roman" w:cs="Times New Roman"/>
          <w:sz w:val="24"/>
          <w:szCs w:val="24"/>
          <w:lang w:val="en-US"/>
        </w:rPr>
        <w:t xml:space="preserve"> method is a forecast</w:t>
      </w:r>
      <w:r w:rsidR="00922E54">
        <w:rPr>
          <w:rFonts w:ascii="Times New Roman" w:hAnsi="Times New Roman" w:cs="Times New Roman"/>
          <w:sz w:val="24"/>
          <w:szCs w:val="24"/>
          <w:lang w:val="en-US"/>
        </w:rPr>
        <w:t>ing</w:t>
      </w:r>
      <w:r>
        <w:rPr>
          <w:rFonts w:ascii="Times New Roman" w:hAnsi="Times New Roman" w:cs="Times New Roman"/>
          <w:sz w:val="24"/>
          <w:szCs w:val="24"/>
          <w:lang w:val="en-US"/>
        </w:rPr>
        <w:t xml:space="preserve"> method that firstly conducts forecast</w:t>
      </w:r>
      <w:r w:rsidR="00922E54">
        <w:rPr>
          <w:rFonts w:ascii="Times New Roman" w:hAnsi="Times New Roman" w:cs="Times New Roman"/>
          <w:sz w:val="24"/>
          <w:szCs w:val="24"/>
          <w:lang w:val="en-US"/>
        </w:rPr>
        <w:t>ing</w:t>
      </w:r>
      <w:r>
        <w:rPr>
          <w:rFonts w:ascii="Times New Roman" w:hAnsi="Times New Roman" w:cs="Times New Roman"/>
          <w:sz w:val="24"/>
          <w:szCs w:val="24"/>
          <w:lang w:val="en-US"/>
        </w:rPr>
        <w:t xml:space="preserve"> on exogenous variables using linear trend. After the values of exogenous variables are obtained, forecast</w:t>
      </w:r>
      <w:r w:rsidR="00922E54">
        <w:rPr>
          <w:rFonts w:ascii="Times New Roman" w:hAnsi="Times New Roman" w:cs="Times New Roman"/>
          <w:sz w:val="24"/>
          <w:szCs w:val="24"/>
          <w:lang w:val="en-US"/>
        </w:rPr>
        <w:t>ing</w:t>
      </w:r>
      <w:r>
        <w:rPr>
          <w:rFonts w:ascii="Times New Roman" w:hAnsi="Times New Roman" w:cs="Times New Roman"/>
          <w:sz w:val="24"/>
          <w:szCs w:val="24"/>
          <w:lang w:val="en-US"/>
        </w:rPr>
        <w:t xml:space="preserve"> on the development of endogenous variables was conducted using energy consumption and supply model in Indonesia economy that has been built.</w:t>
      </w:r>
    </w:p>
    <w:p w:rsidR="001B48D7" w:rsidRPr="001B48D7" w:rsidRDefault="001B48D7" w:rsidP="00931512">
      <w:pPr>
        <w:autoSpaceDE w:val="0"/>
        <w:autoSpaceDN w:val="0"/>
        <w:adjustRightInd w:val="0"/>
        <w:spacing w:after="0" w:line="240" w:lineRule="auto"/>
        <w:ind w:firstLine="709"/>
        <w:jc w:val="both"/>
        <w:rPr>
          <w:lang w:val="en-US"/>
        </w:rPr>
      </w:pPr>
    </w:p>
    <w:p w:rsidR="001B48D7" w:rsidRPr="001B48D7" w:rsidRDefault="00087FD9" w:rsidP="00324635">
      <w:pPr>
        <w:spacing w:after="0" w:line="360" w:lineRule="auto"/>
        <w:jc w:val="both"/>
        <w:rPr>
          <w:rStyle w:val="CharacterStyle8"/>
          <w:rFonts w:ascii="Times New Roman" w:hAnsi="Times New Roman" w:cs="Times New Roman"/>
          <w:b/>
          <w:spacing w:val="-11"/>
          <w:w w:val="110"/>
          <w:lang w:val="en-US"/>
        </w:rPr>
      </w:pPr>
      <w:r>
        <w:rPr>
          <w:rStyle w:val="CharacterStyle8"/>
          <w:rFonts w:ascii="Times New Roman" w:hAnsi="Times New Roman" w:cs="Times New Roman"/>
          <w:b/>
          <w:spacing w:val="-11"/>
          <w:w w:val="110"/>
          <w:lang w:val="en-US"/>
        </w:rPr>
        <w:t>RESEARCH RESULT</w:t>
      </w:r>
    </w:p>
    <w:p w:rsidR="001308FC" w:rsidRDefault="00AB1723" w:rsidP="0093151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Model specification used in the research had been modified several times since there were found several estimation results that inconsistent to the theory and several parameter estimations</w:t>
      </w:r>
      <w:r w:rsidR="00F95B03">
        <w:rPr>
          <w:rFonts w:ascii="Times New Roman" w:hAnsi="Times New Roman" w:cs="Times New Roman"/>
          <w:sz w:val="24"/>
          <w:szCs w:val="24"/>
          <w:lang w:val="en-US"/>
        </w:rPr>
        <w:t xml:space="preserve"> that insignificant</w:t>
      </w:r>
      <w:r>
        <w:rPr>
          <w:rFonts w:ascii="Times New Roman" w:hAnsi="Times New Roman" w:cs="Times New Roman"/>
          <w:sz w:val="24"/>
          <w:szCs w:val="24"/>
          <w:lang w:val="en-US"/>
        </w:rPr>
        <w:t>. In the end, a model was obtained with</w:t>
      </w:r>
      <w:r w:rsidR="001308FC">
        <w:rPr>
          <w:rFonts w:ascii="Times New Roman" w:hAnsi="Times New Roman" w:cs="Times New Roman"/>
          <w:sz w:val="24"/>
          <w:szCs w:val="24"/>
          <w:lang w:val="en-US"/>
        </w:rPr>
        <w:t xml:space="preserve"> result performance of parameter estimation that was representative to describe the phenomenon of fuel oil supply and consumption in Indonesia.</w:t>
      </w:r>
    </w:p>
    <w:p w:rsidR="00087FD9" w:rsidRDefault="001308FC" w:rsidP="0093151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Model estimation using 2SLS (two stage least square) method</w:t>
      </w:r>
      <w:r w:rsidR="00AB1723">
        <w:rPr>
          <w:rFonts w:ascii="Times New Roman" w:hAnsi="Times New Roman" w:cs="Times New Roman"/>
          <w:sz w:val="24"/>
          <w:szCs w:val="24"/>
          <w:lang w:val="en-US"/>
        </w:rPr>
        <w:t xml:space="preserve"> </w:t>
      </w:r>
      <w:r>
        <w:rPr>
          <w:rFonts w:ascii="Times New Roman" w:hAnsi="Times New Roman" w:cs="Times New Roman"/>
          <w:sz w:val="24"/>
          <w:szCs w:val="24"/>
          <w:lang w:val="en-US"/>
        </w:rPr>
        <w:t>resulted factors influencing the endogenous variables in the model, where there were 11 structural equations from 4 blocks and it showed good result as a whole.</w:t>
      </w:r>
    </w:p>
    <w:p w:rsidR="00AB1723" w:rsidRDefault="00AB1723" w:rsidP="00931512">
      <w:pPr>
        <w:spacing w:after="0" w:line="240" w:lineRule="auto"/>
        <w:ind w:firstLine="709"/>
        <w:jc w:val="both"/>
        <w:rPr>
          <w:rFonts w:ascii="Times New Roman" w:hAnsi="Times New Roman" w:cs="Times New Roman"/>
          <w:sz w:val="24"/>
          <w:szCs w:val="24"/>
          <w:lang w:val="en-US"/>
        </w:rPr>
      </w:pPr>
    </w:p>
    <w:p w:rsidR="001B48D7" w:rsidRPr="001B48D7" w:rsidRDefault="001308FC" w:rsidP="00931512">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Result of Estimation of Fuel Oil Supply Model </w:t>
      </w:r>
    </w:p>
    <w:p w:rsidR="001308FC" w:rsidRDefault="00B41794" w:rsidP="00931512">
      <w:pPr>
        <w:pStyle w:val="Default"/>
        <w:ind w:firstLine="709"/>
        <w:jc w:val="both"/>
        <w:rPr>
          <w:lang w:val="en-US"/>
        </w:rPr>
      </w:pPr>
      <w:r>
        <w:rPr>
          <w:lang w:val="en-US"/>
        </w:rPr>
        <w:t xml:space="preserve">The result of model estimation of fuel oil production (Table 1) indicates that: world oil price had negative and significant influence on domestic </w:t>
      </w:r>
      <w:r w:rsidR="00F95B03">
        <w:rPr>
          <w:lang w:val="en-US"/>
        </w:rPr>
        <w:t xml:space="preserve">fuel oil </w:t>
      </w:r>
      <w:r>
        <w:rPr>
          <w:lang w:val="en-US"/>
        </w:rPr>
        <w:t>production</w:t>
      </w:r>
      <w:r w:rsidR="00244A69">
        <w:rPr>
          <w:lang w:val="en-US"/>
        </w:rPr>
        <w:t xml:space="preserve">. It indicates that if world oil price </w:t>
      </w:r>
      <w:r w:rsidR="00F95B03">
        <w:rPr>
          <w:lang w:val="en-US"/>
        </w:rPr>
        <w:t xml:space="preserve">increases </w:t>
      </w:r>
      <w:r w:rsidR="00244A69">
        <w:rPr>
          <w:lang w:val="en-US"/>
        </w:rPr>
        <w:t xml:space="preserve">the domestic </w:t>
      </w:r>
      <w:r w:rsidR="00F95B03">
        <w:rPr>
          <w:lang w:val="en-US"/>
        </w:rPr>
        <w:t xml:space="preserve">fuel oil </w:t>
      </w:r>
      <w:r w:rsidR="00244A69">
        <w:rPr>
          <w:lang w:val="en-US"/>
        </w:rPr>
        <w:t xml:space="preserve">production will decrease. In addition, the fuel oil production in </w:t>
      </w:r>
      <w:r w:rsidR="00F95B03">
        <w:rPr>
          <w:lang w:val="en-US"/>
        </w:rPr>
        <w:t xml:space="preserve">the </w:t>
      </w:r>
      <w:r w:rsidR="00244A69">
        <w:rPr>
          <w:lang w:val="en-US"/>
        </w:rPr>
        <w:t>previous year had positive and significant influence</w:t>
      </w:r>
      <w:r w:rsidR="00F95B03">
        <w:rPr>
          <w:lang w:val="en-US"/>
        </w:rPr>
        <w:t xml:space="preserve"> on domestic fuel oil production</w:t>
      </w:r>
      <w:r w:rsidR="00244A69">
        <w:rPr>
          <w:lang w:val="en-US"/>
        </w:rPr>
        <w:t>. Variable of the addition of crude oil input for refiner</w:t>
      </w:r>
      <w:r w:rsidR="00B0196C">
        <w:rPr>
          <w:lang w:val="en-US"/>
        </w:rPr>
        <w:t>ies</w:t>
      </w:r>
      <w:r w:rsidR="00244A69">
        <w:rPr>
          <w:lang w:val="en-US"/>
        </w:rPr>
        <w:t xml:space="preserve"> and the capacity of oil refiner</w:t>
      </w:r>
      <w:r w:rsidR="00F95B03">
        <w:rPr>
          <w:lang w:val="en-US"/>
        </w:rPr>
        <w:t>ies</w:t>
      </w:r>
      <w:r w:rsidR="00244A69">
        <w:rPr>
          <w:lang w:val="en-US"/>
        </w:rPr>
        <w:t xml:space="preserve"> had positive but insignificant influence. The value </w:t>
      </w:r>
      <w:r w:rsidR="00F95B03">
        <w:rPr>
          <w:lang w:val="en-US"/>
        </w:rPr>
        <w:t xml:space="preserve">of elasticity </w:t>
      </w:r>
      <w:r w:rsidR="00244A69">
        <w:rPr>
          <w:lang w:val="en-US"/>
        </w:rPr>
        <w:t xml:space="preserve">of domestic </w:t>
      </w:r>
      <w:r w:rsidR="00F95B03">
        <w:rPr>
          <w:lang w:val="en-US"/>
        </w:rPr>
        <w:t xml:space="preserve">fuel oil </w:t>
      </w:r>
      <w:r w:rsidR="00244A69">
        <w:rPr>
          <w:lang w:val="en-US"/>
        </w:rPr>
        <w:lastRenderedPageBreak/>
        <w:t>production on world oil price was 0.1859</w:t>
      </w:r>
      <w:r w:rsidR="00F95B03">
        <w:rPr>
          <w:lang w:val="en-US"/>
        </w:rPr>
        <w:t>. It</w:t>
      </w:r>
      <w:r w:rsidR="00244A69">
        <w:rPr>
          <w:lang w:val="en-US"/>
        </w:rPr>
        <w:t xml:space="preserve"> means that the domestic </w:t>
      </w:r>
      <w:r w:rsidR="00F95B03">
        <w:rPr>
          <w:lang w:val="en-US"/>
        </w:rPr>
        <w:t xml:space="preserve">fuel oil </w:t>
      </w:r>
      <w:r w:rsidR="00244A69">
        <w:rPr>
          <w:lang w:val="en-US"/>
        </w:rPr>
        <w:t xml:space="preserve">production is irresponsive to world oil price. If world oil price </w:t>
      </w:r>
      <w:r w:rsidR="00F95B03">
        <w:rPr>
          <w:lang w:val="en-US"/>
        </w:rPr>
        <w:t>increases</w:t>
      </w:r>
      <w:r w:rsidR="00244A69">
        <w:rPr>
          <w:lang w:val="en-US"/>
        </w:rPr>
        <w:t xml:space="preserve"> by 1% the domestic </w:t>
      </w:r>
      <w:r w:rsidR="00F95B03">
        <w:rPr>
          <w:lang w:val="en-US"/>
        </w:rPr>
        <w:t xml:space="preserve">fuel oil </w:t>
      </w:r>
      <w:r w:rsidR="00244A69">
        <w:rPr>
          <w:lang w:val="en-US"/>
        </w:rPr>
        <w:t xml:space="preserve">production will decrease </w:t>
      </w:r>
      <w:r w:rsidR="00F95B03">
        <w:rPr>
          <w:lang w:val="en-US"/>
        </w:rPr>
        <w:t xml:space="preserve">by </w:t>
      </w:r>
      <w:r w:rsidR="00244A69">
        <w:rPr>
          <w:lang w:val="en-US"/>
        </w:rPr>
        <w:t xml:space="preserve">0.1859%, </w:t>
      </w:r>
      <w:r w:rsidR="00244A69" w:rsidRPr="00244A69">
        <w:rPr>
          <w:i/>
          <w:lang w:val="en-US"/>
        </w:rPr>
        <w:t>ceteris paribus</w:t>
      </w:r>
      <w:r w:rsidR="00244A69">
        <w:rPr>
          <w:lang w:val="en-US"/>
        </w:rPr>
        <w:t>.</w:t>
      </w:r>
    </w:p>
    <w:p w:rsidR="001B48D7" w:rsidRPr="001B48D7" w:rsidRDefault="00B0196C" w:rsidP="001B48D7">
      <w:pPr>
        <w:autoSpaceDE w:val="0"/>
        <w:autoSpaceDN w:val="0"/>
        <w:adjustRightInd w:val="0"/>
        <w:spacing w:before="120" w:after="0" w:line="360" w:lineRule="auto"/>
        <w:rPr>
          <w:rFonts w:ascii="Times New Roman" w:hAnsi="Times New Roman" w:cs="Times New Roman"/>
          <w:sz w:val="24"/>
          <w:lang w:val="en-US"/>
        </w:rPr>
      </w:pPr>
      <w:r>
        <w:rPr>
          <w:rFonts w:ascii="Times New Roman" w:hAnsi="Times New Roman" w:cs="Times New Roman"/>
          <w:sz w:val="24"/>
          <w:lang w:val="en-US"/>
        </w:rPr>
        <w:t xml:space="preserve">Table </w:t>
      </w:r>
      <w:r w:rsidR="001B48D7" w:rsidRPr="001B48D7">
        <w:rPr>
          <w:rFonts w:ascii="Times New Roman" w:hAnsi="Times New Roman" w:cs="Times New Roman"/>
          <w:sz w:val="24"/>
          <w:lang w:val="en-US"/>
        </w:rPr>
        <w:t xml:space="preserve">1 Results </w:t>
      </w:r>
      <w:r>
        <w:rPr>
          <w:rFonts w:ascii="Times New Roman" w:hAnsi="Times New Roman" w:cs="Times New Roman"/>
          <w:sz w:val="24"/>
          <w:lang w:val="en-US"/>
        </w:rPr>
        <w:t xml:space="preserve">of </w:t>
      </w:r>
      <w:r w:rsidR="001B48D7" w:rsidRPr="001B48D7">
        <w:rPr>
          <w:rFonts w:ascii="Times New Roman" w:hAnsi="Times New Roman" w:cs="Times New Roman"/>
          <w:sz w:val="24"/>
          <w:lang w:val="en-US"/>
        </w:rPr>
        <w:t xml:space="preserve">Estimation Equation </w:t>
      </w:r>
      <w:r>
        <w:rPr>
          <w:rFonts w:ascii="Times New Roman" w:hAnsi="Times New Roman" w:cs="Times New Roman"/>
          <w:sz w:val="24"/>
          <w:lang w:val="en-US"/>
        </w:rPr>
        <w:t xml:space="preserve">of </w:t>
      </w:r>
      <w:r w:rsidR="001B48D7" w:rsidRPr="001B48D7">
        <w:rPr>
          <w:rFonts w:ascii="Times New Roman" w:hAnsi="Times New Roman" w:cs="Times New Roman"/>
          <w:sz w:val="24"/>
          <w:lang w:val="en-US"/>
        </w:rPr>
        <w:t xml:space="preserve">Fuel </w:t>
      </w:r>
      <w:r>
        <w:rPr>
          <w:rFonts w:ascii="Times New Roman" w:hAnsi="Times New Roman" w:cs="Times New Roman"/>
          <w:sz w:val="24"/>
          <w:lang w:val="en-US"/>
        </w:rPr>
        <w:t xml:space="preserve">Oil </w:t>
      </w:r>
      <w:r w:rsidR="001B48D7" w:rsidRPr="001B48D7">
        <w:rPr>
          <w:rFonts w:ascii="Times New Roman" w:hAnsi="Times New Roman" w:cs="Times New Roman"/>
          <w:sz w:val="24"/>
          <w:lang w:val="en-US"/>
        </w:rPr>
        <w:t>Supply</w:t>
      </w:r>
    </w:p>
    <w:tbl>
      <w:tblPr>
        <w:tblStyle w:val="TableGrid"/>
        <w:tblW w:w="0" w:type="auto"/>
        <w:tblInd w:w="108" w:type="dxa"/>
        <w:tblLayout w:type="fixed"/>
        <w:tblLook w:val="04A0" w:firstRow="1" w:lastRow="0" w:firstColumn="1" w:lastColumn="0" w:noHBand="0" w:noVBand="1"/>
      </w:tblPr>
      <w:tblGrid>
        <w:gridCol w:w="993"/>
        <w:gridCol w:w="992"/>
        <w:gridCol w:w="992"/>
        <w:gridCol w:w="851"/>
        <w:gridCol w:w="3402"/>
        <w:gridCol w:w="850"/>
        <w:gridCol w:w="851"/>
      </w:tblGrid>
      <w:tr w:rsidR="001B48D7" w:rsidRPr="001B48D7" w:rsidTr="00262418">
        <w:tc>
          <w:tcPr>
            <w:tcW w:w="8931" w:type="dxa"/>
            <w:gridSpan w:val="7"/>
          </w:tcPr>
          <w:p w:rsidR="001B48D7" w:rsidRPr="001B48D7" w:rsidRDefault="001B48D7" w:rsidP="00262418">
            <w:pPr>
              <w:pStyle w:val="Default"/>
              <w:numPr>
                <w:ilvl w:val="0"/>
                <w:numId w:val="5"/>
              </w:numPr>
              <w:ind w:left="318" w:hanging="318"/>
              <w:rPr>
                <w:b/>
                <w:sz w:val="18"/>
                <w:szCs w:val="18"/>
                <w:lang w:val="en-US"/>
              </w:rPr>
            </w:pPr>
            <w:r w:rsidRPr="001B48D7">
              <w:rPr>
                <w:b/>
                <w:sz w:val="18"/>
                <w:szCs w:val="18"/>
                <w:lang w:val="en-US"/>
              </w:rPr>
              <w:t>Equation of Domestic Fuel Production (PBBMD)</w:t>
            </w:r>
          </w:p>
        </w:tc>
      </w:tr>
      <w:tr w:rsidR="001B48D7" w:rsidRPr="001B48D7" w:rsidTr="00262418">
        <w:tc>
          <w:tcPr>
            <w:tcW w:w="993"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Variables</w:t>
            </w:r>
          </w:p>
        </w:tc>
        <w:tc>
          <w:tcPr>
            <w:tcW w:w="992"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Estimates</w:t>
            </w:r>
          </w:p>
        </w:tc>
        <w:tc>
          <w:tcPr>
            <w:tcW w:w="992"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roofErr w:type="spellStart"/>
            <w:r w:rsidRPr="001B48D7">
              <w:rPr>
                <w:rFonts w:ascii="Times New Roman" w:hAnsi="Times New Roman" w:cs="Times New Roman"/>
                <w:sz w:val="18"/>
                <w:szCs w:val="18"/>
                <w:lang w:val="en-US"/>
              </w:rPr>
              <w:t>Prob</w:t>
            </w:r>
            <w:proofErr w:type="spellEnd"/>
            <w:r w:rsidRPr="001B48D7">
              <w:rPr>
                <w:rFonts w:ascii="Times New Roman" w:hAnsi="Times New Roman" w:cs="Times New Roman"/>
                <w:sz w:val="18"/>
                <w:szCs w:val="18"/>
                <w:lang w:val="en-US"/>
              </w:rPr>
              <w:t>&gt;[T]</w:t>
            </w:r>
          </w:p>
        </w:tc>
        <w:tc>
          <w:tcPr>
            <w:tcW w:w="851" w:type="dxa"/>
            <w:vAlign w:val="center"/>
          </w:tcPr>
          <w:p w:rsidR="001B48D7" w:rsidRPr="001B48D7" w:rsidRDefault="001B48D7" w:rsidP="00262418">
            <w:pPr>
              <w:autoSpaceDE w:val="0"/>
              <w:autoSpaceDN w:val="0"/>
              <w:adjustRightInd w:val="0"/>
              <w:spacing w:line="200" w:lineRule="exact"/>
              <w:ind w:hanging="108"/>
              <w:jc w:val="center"/>
              <w:rPr>
                <w:rFonts w:ascii="Times New Roman" w:hAnsi="Times New Roman" w:cs="Times New Roman"/>
                <w:sz w:val="18"/>
                <w:szCs w:val="18"/>
                <w:lang w:val="en-US"/>
              </w:rPr>
            </w:pPr>
            <w:r w:rsidRPr="001B48D7">
              <w:rPr>
                <w:rFonts w:ascii="Times New Roman" w:hAnsi="Times New Roman" w:cs="Times New Roman"/>
                <w:sz w:val="18"/>
                <w:szCs w:val="18"/>
                <w:lang w:val="en-US"/>
              </w:rPr>
              <w:t>Elasticity</w:t>
            </w:r>
          </w:p>
        </w:tc>
        <w:tc>
          <w:tcPr>
            <w:tcW w:w="3402"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Variable name</w:t>
            </w:r>
          </w:p>
        </w:tc>
        <w:tc>
          <w:tcPr>
            <w:tcW w:w="850"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6"/>
                <w:lang w:val="en-US"/>
              </w:rPr>
              <w:t>F Value</w:t>
            </w:r>
          </w:p>
        </w:tc>
        <w:tc>
          <w:tcPr>
            <w:tcW w:w="851" w:type="dxa"/>
          </w:tcPr>
          <w:p w:rsidR="001B48D7" w:rsidRPr="001B48D7" w:rsidRDefault="001B48D7" w:rsidP="00262418">
            <w:pPr>
              <w:autoSpaceDE w:val="0"/>
              <w:autoSpaceDN w:val="0"/>
              <w:adjustRightInd w:val="0"/>
              <w:spacing w:line="200" w:lineRule="exact"/>
              <w:jc w:val="center"/>
              <w:rPr>
                <w:rFonts w:ascii="Times New Roman" w:hAnsi="Times New Roman" w:cs="Times New Roman"/>
                <w:sz w:val="18"/>
                <w:szCs w:val="18"/>
                <w:lang w:val="en-US"/>
              </w:rPr>
            </w:pPr>
            <w:r w:rsidRPr="001B48D7">
              <w:rPr>
                <w:rFonts w:ascii="Times New Roman" w:hAnsi="Times New Roman" w:cs="Times New Roman"/>
                <w:sz w:val="18"/>
                <w:szCs w:val="18"/>
                <w:lang w:val="en-US"/>
              </w:rPr>
              <w:t>R</w:t>
            </w:r>
            <w:r w:rsidRPr="001B48D7">
              <w:rPr>
                <w:rFonts w:ascii="Times New Roman" w:hAnsi="Times New Roman" w:cs="Times New Roman"/>
                <w:sz w:val="18"/>
                <w:szCs w:val="18"/>
                <w:vertAlign w:val="superscript"/>
                <w:lang w:val="en-US"/>
              </w:rPr>
              <w:t>2</w:t>
            </w:r>
          </w:p>
        </w:tc>
      </w:tr>
      <w:tr w:rsidR="001B48D7" w:rsidRPr="001B48D7" w:rsidTr="00262418">
        <w:tc>
          <w:tcPr>
            <w:tcW w:w="993"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Intercept</w:t>
            </w:r>
          </w:p>
        </w:tc>
        <w:tc>
          <w:tcPr>
            <w:tcW w:w="992" w:type="dxa"/>
            <w:vAlign w:val="bottom"/>
          </w:tcPr>
          <w:p w:rsidR="001B48D7" w:rsidRPr="001B48D7" w:rsidRDefault="001B48D7" w:rsidP="00262418">
            <w:pPr>
              <w:pStyle w:val="Default"/>
              <w:jc w:val="right"/>
              <w:rPr>
                <w:sz w:val="18"/>
                <w:szCs w:val="18"/>
                <w:lang w:val="en-US"/>
              </w:rPr>
            </w:pPr>
            <w:r w:rsidRPr="001B48D7">
              <w:rPr>
                <w:sz w:val="20"/>
                <w:szCs w:val="20"/>
                <w:lang w:val="en-US"/>
              </w:rPr>
              <w:t>271074.5</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0.0251</w:t>
            </w:r>
          </w:p>
        </w:tc>
        <w:tc>
          <w:tcPr>
            <w:tcW w:w="851"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w:t>
            </w:r>
          </w:p>
        </w:tc>
        <w:tc>
          <w:tcPr>
            <w:tcW w:w="3402"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eastAsia="Times New Roman" w:hAnsi="Times New Roman" w:cs="Times New Roman"/>
                <w:sz w:val="18"/>
                <w:szCs w:val="18"/>
                <w:lang w:val="en-US" w:eastAsia="id-ID"/>
              </w:rPr>
              <w:t>Intercept</w:t>
            </w:r>
          </w:p>
        </w:tc>
        <w:tc>
          <w:tcPr>
            <w:tcW w:w="850" w:type="dxa"/>
            <w:vMerge w:val="restart"/>
            <w:vAlign w:val="center"/>
          </w:tcPr>
          <w:p w:rsidR="001B48D7" w:rsidRPr="001B48D7" w:rsidRDefault="001B48D7" w:rsidP="00262418">
            <w:pPr>
              <w:autoSpaceDE w:val="0"/>
              <w:autoSpaceDN w:val="0"/>
              <w:adjustRightInd w:val="0"/>
              <w:spacing w:line="200" w:lineRule="exact"/>
              <w:jc w:val="center"/>
              <w:rPr>
                <w:rFonts w:ascii="Times New Roman" w:eastAsia="Times New Roman" w:hAnsi="Times New Roman" w:cs="Times New Roman"/>
                <w:bCs/>
                <w:sz w:val="18"/>
                <w:szCs w:val="18"/>
                <w:lang w:val="en-US" w:eastAsia="id-ID"/>
              </w:rPr>
            </w:pPr>
            <w:r w:rsidRPr="001B48D7">
              <w:rPr>
                <w:rFonts w:ascii="Times New Roman" w:hAnsi="Times New Roman" w:cs="Times New Roman"/>
                <w:color w:val="000000" w:themeColor="text1"/>
                <w:sz w:val="18"/>
                <w:szCs w:val="18"/>
                <w:lang w:val="en-US"/>
              </w:rPr>
              <w:t xml:space="preserve">32.09  </w:t>
            </w:r>
          </w:p>
        </w:tc>
        <w:tc>
          <w:tcPr>
            <w:tcW w:w="851" w:type="dxa"/>
            <w:vMerge w:val="restart"/>
            <w:vAlign w:val="center"/>
          </w:tcPr>
          <w:p w:rsidR="001B48D7" w:rsidRPr="001B48D7" w:rsidRDefault="001B48D7" w:rsidP="00262418">
            <w:pPr>
              <w:autoSpaceDE w:val="0"/>
              <w:autoSpaceDN w:val="0"/>
              <w:adjustRightInd w:val="0"/>
              <w:spacing w:line="200" w:lineRule="exact"/>
              <w:jc w:val="center"/>
              <w:rPr>
                <w:rFonts w:ascii="Times New Roman" w:hAnsi="Times New Roman" w:cs="Times New Roman"/>
                <w:sz w:val="18"/>
                <w:szCs w:val="18"/>
                <w:lang w:val="en-US"/>
              </w:rPr>
            </w:pPr>
            <w:r w:rsidRPr="001B48D7">
              <w:rPr>
                <w:rFonts w:ascii="Times New Roman" w:eastAsia="Times New Roman" w:hAnsi="Times New Roman" w:cs="Times New Roman"/>
                <w:bCs/>
                <w:sz w:val="18"/>
                <w:szCs w:val="18"/>
                <w:lang w:val="en-US" w:eastAsia="id-ID"/>
              </w:rPr>
              <w:t>0.8004</w:t>
            </w:r>
          </w:p>
        </w:tc>
      </w:tr>
      <w:tr w:rsidR="001B48D7" w:rsidRPr="001B48D7" w:rsidTr="00262418">
        <w:tc>
          <w:tcPr>
            <w:tcW w:w="993"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POILW   </w:t>
            </w:r>
          </w:p>
        </w:tc>
        <w:tc>
          <w:tcPr>
            <w:tcW w:w="992" w:type="dxa"/>
            <w:vAlign w:val="bottom"/>
          </w:tcPr>
          <w:p w:rsidR="001B48D7" w:rsidRPr="001B48D7" w:rsidRDefault="001B48D7" w:rsidP="00262418">
            <w:pPr>
              <w:pStyle w:val="Default"/>
              <w:jc w:val="right"/>
              <w:rPr>
                <w:sz w:val="18"/>
                <w:szCs w:val="18"/>
                <w:lang w:val="en-US"/>
              </w:rPr>
            </w:pPr>
            <w:r w:rsidRPr="001B48D7">
              <w:rPr>
                <w:sz w:val="18"/>
                <w:szCs w:val="20"/>
                <w:lang w:val="en-US"/>
              </w:rPr>
              <w:t>-343.5142</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0.0345</w:t>
            </w:r>
          </w:p>
        </w:tc>
        <w:tc>
          <w:tcPr>
            <w:tcW w:w="851"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-0.1859</w:t>
            </w:r>
          </w:p>
        </w:tc>
        <w:tc>
          <w:tcPr>
            <w:tcW w:w="3402"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lang w:val="en-US"/>
              </w:rPr>
              <w:t>World oil prices</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993" w:type="dxa"/>
            <w:vAlign w:val="center"/>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TIMT  </w:t>
            </w:r>
          </w:p>
        </w:tc>
        <w:tc>
          <w:tcPr>
            <w:tcW w:w="992" w:type="dxa"/>
            <w:vAlign w:val="center"/>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0.045999</w:t>
            </w:r>
          </w:p>
        </w:tc>
        <w:tc>
          <w:tcPr>
            <w:tcW w:w="992" w:type="dxa"/>
            <w:vAlign w:val="center"/>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0.4917</w:t>
            </w:r>
          </w:p>
        </w:tc>
        <w:tc>
          <w:tcPr>
            <w:tcW w:w="851" w:type="dxa"/>
            <w:vAlign w:val="center"/>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0.4143</w:t>
            </w:r>
          </w:p>
        </w:tc>
        <w:tc>
          <w:tcPr>
            <w:tcW w:w="3402"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szCs w:val="18"/>
                <w:lang w:val="en-US"/>
              </w:rPr>
              <w:t xml:space="preserve">Increase in crude oil inputs for refineries </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993"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KKM    </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1.697810</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0.3011</w:t>
            </w:r>
          </w:p>
        </w:tc>
        <w:tc>
          <w:tcPr>
            <w:tcW w:w="851"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0.3730</w:t>
            </w:r>
          </w:p>
        </w:tc>
        <w:tc>
          <w:tcPr>
            <w:tcW w:w="3402"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szCs w:val="18"/>
                <w:lang w:val="en-US"/>
              </w:rPr>
              <w:t>Refinery capacity</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993" w:type="dxa"/>
            <w:vAlign w:val="center"/>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LPBBMD</w:t>
            </w:r>
          </w:p>
        </w:tc>
        <w:tc>
          <w:tcPr>
            <w:tcW w:w="992" w:type="dxa"/>
            <w:vAlign w:val="center"/>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0.451925</w:t>
            </w:r>
          </w:p>
        </w:tc>
        <w:tc>
          <w:tcPr>
            <w:tcW w:w="992" w:type="dxa"/>
            <w:vAlign w:val="center"/>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&lt;.0001</w:t>
            </w:r>
          </w:p>
        </w:tc>
        <w:tc>
          <w:tcPr>
            <w:tcW w:w="851" w:type="dxa"/>
            <w:vAlign w:val="center"/>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w:t>
            </w:r>
          </w:p>
        </w:tc>
        <w:tc>
          <w:tcPr>
            <w:tcW w:w="3402" w:type="dxa"/>
          </w:tcPr>
          <w:p w:rsidR="001B48D7" w:rsidRPr="001B48D7" w:rsidRDefault="001B48D7" w:rsidP="00262418">
            <w:pPr>
              <w:ind w:hanging="108"/>
              <w:rPr>
                <w:rFonts w:ascii="Times New Roman" w:hAnsi="Times New Roman" w:cs="Times New Roman"/>
                <w:sz w:val="18"/>
                <w:szCs w:val="18"/>
                <w:lang w:val="en-US"/>
              </w:rPr>
            </w:pPr>
            <w:r w:rsidRPr="001B48D7">
              <w:rPr>
                <w:rFonts w:ascii="Times New Roman" w:hAnsi="Times New Roman" w:cs="Times New Roman"/>
                <w:color w:val="000000"/>
                <w:sz w:val="18"/>
                <w:lang w:val="en-US"/>
              </w:rPr>
              <w:t xml:space="preserve">Domestic fuel production the previous year </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8931" w:type="dxa"/>
            <w:gridSpan w:val="7"/>
          </w:tcPr>
          <w:p w:rsidR="001B48D7" w:rsidRPr="001B48D7" w:rsidRDefault="001B48D7" w:rsidP="00262418">
            <w:pPr>
              <w:pStyle w:val="ListParagraph"/>
              <w:numPr>
                <w:ilvl w:val="0"/>
                <w:numId w:val="5"/>
              </w:numPr>
              <w:autoSpaceDE w:val="0"/>
              <w:autoSpaceDN w:val="0"/>
              <w:adjustRightInd w:val="0"/>
              <w:spacing w:line="200" w:lineRule="exact"/>
              <w:ind w:left="318" w:hanging="284"/>
              <w:rPr>
                <w:b/>
                <w:sz w:val="18"/>
                <w:szCs w:val="18"/>
              </w:rPr>
            </w:pPr>
            <w:r w:rsidRPr="001B48D7">
              <w:rPr>
                <w:b/>
                <w:sz w:val="18"/>
                <w:szCs w:val="18"/>
              </w:rPr>
              <w:t>Equation of Import of Fuel Oil (IBBM)</w:t>
            </w:r>
          </w:p>
        </w:tc>
      </w:tr>
      <w:tr w:rsidR="001B48D7" w:rsidRPr="001B48D7" w:rsidTr="00262418">
        <w:tc>
          <w:tcPr>
            <w:tcW w:w="993"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Intercept</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-50506.71</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0.2206 </w:t>
            </w:r>
          </w:p>
        </w:tc>
        <w:tc>
          <w:tcPr>
            <w:tcW w:w="851"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 xml:space="preserve"> -</w:t>
            </w:r>
          </w:p>
        </w:tc>
        <w:tc>
          <w:tcPr>
            <w:tcW w:w="3402" w:type="dxa"/>
            <w:vAlign w:val="bottom"/>
          </w:tcPr>
          <w:p w:rsidR="001B48D7" w:rsidRPr="001B48D7" w:rsidRDefault="001B48D7" w:rsidP="00262418">
            <w:pPr>
              <w:spacing w:line="200" w:lineRule="exac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Intercept</w:t>
            </w:r>
          </w:p>
        </w:tc>
        <w:tc>
          <w:tcPr>
            <w:tcW w:w="850" w:type="dxa"/>
            <w:vMerge w:val="restart"/>
            <w:vAlign w:val="center"/>
          </w:tcPr>
          <w:p w:rsidR="001B48D7" w:rsidRPr="001B48D7" w:rsidRDefault="001B48D7" w:rsidP="00262418">
            <w:pPr>
              <w:autoSpaceDE w:val="0"/>
              <w:autoSpaceDN w:val="0"/>
              <w:adjustRightInd w:val="0"/>
              <w:spacing w:line="200" w:lineRule="exact"/>
              <w:jc w:val="center"/>
              <w:rPr>
                <w:rFonts w:ascii="Times New Roman" w:eastAsia="Times New Roman" w:hAnsi="Times New Roman" w:cs="Times New Roman"/>
                <w:bCs/>
                <w:sz w:val="18"/>
                <w:szCs w:val="18"/>
                <w:lang w:val="en-US" w:eastAsia="id-ID"/>
              </w:rPr>
            </w:pPr>
            <w:r w:rsidRPr="001B48D7">
              <w:rPr>
                <w:rFonts w:ascii="Times New Roman" w:hAnsi="Times New Roman" w:cs="Times New Roman"/>
                <w:color w:val="000000" w:themeColor="text1"/>
                <w:sz w:val="18"/>
                <w:szCs w:val="18"/>
                <w:lang w:val="en-US"/>
              </w:rPr>
              <w:t>99.11</w:t>
            </w:r>
          </w:p>
        </w:tc>
        <w:tc>
          <w:tcPr>
            <w:tcW w:w="851" w:type="dxa"/>
            <w:vMerge w:val="restart"/>
            <w:vAlign w:val="center"/>
          </w:tcPr>
          <w:p w:rsidR="001B48D7" w:rsidRPr="001B48D7" w:rsidRDefault="001B48D7" w:rsidP="00262418">
            <w:pPr>
              <w:autoSpaceDE w:val="0"/>
              <w:autoSpaceDN w:val="0"/>
              <w:adjustRightInd w:val="0"/>
              <w:spacing w:line="200" w:lineRule="exact"/>
              <w:jc w:val="center"/>
              <w:rPr>
                <w:rFonts w:ascii="Times New Roman" w:hAnsi="Times New Roman" w:cs="Times New Roman"/>
                <w:sz w:val="18"/>
                <w:szCs w:val="18"/>
                <w:lang w:val="en-US"/>
              </w:rPr>
            </w:pPr>
            <w:r w:rsidRPr="001B48D7">
              <w:rPr>
                <w:rFonts w:ascii="Times New Roman" w:eastAsia="Times New Roman" w:hAnsi="Times New Roman" w:cs="Times New Roman"/>
                <w:bCs/>
                <w:sz w:val="18"/>
                <w:szCs w:val="18"/>
                <w:lang w:val="en-US" w:eastAsia="id-ID"/>
              </w:rPr>
              <w:t>0.8770</w:t>
            </w:r>
          </w:p>
        </w:tc>
      </w:tr>
      <w:tr w:rsidR="001B48D7" w:rsidRPr="001B48D7" w:rsidTr="00262418">
        <w:tc>
          <w:tcPr>
            <w:tcW w:w="993"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CBBM</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0.320033</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0.1120 </w:t>
            </w:r>
          </w:p>
        </w:tc>
        <w:tc>
          <w:tcPr>
            <w:tcW w:w="851"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0.2120</w:t>
            </w:r>
          </w:p>
        </w:tc>
        <w:tc>
          <w:tcPr>
            <w:tcW w:w="3402" w:type="dxa"/>
          </w:tcPr>
          <w:p w:rsidR="001B48D7" w:rsidRPr="001B48D7" w:rsidRDefault="001B48D7" w:rsidP="00262418">
            <w:pPr>
              <w:rPr>
                <w:rFonts w:ascii="Times New Roman" w:hAnsi="Times New Roman" w:cs="Times New Roman"/>
                <w:sz w:val="18"/>
                <w:szCs w:val="18"/>
                <w:lang w:val="en-US"/>
              </w:rPr>
            </w:pPr>
            <w:r w:rsidRPr="001B48D7">
              <w:rPr>
                <w:rFonts w:ascii="Times New Roman" w:hAnsi="Times New Roman" w:cs="Times New Roman"/>
                <w:color w:val="000000"/>
                <w:sz w:val="18"/>
                <w:szCs w:val="18"/>
                <w:lang w:val="en-US"/>
              </w:rPr>
              <w:t>Final Consumption of Fuel Oil</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993"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JTDI</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0.24649</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0.0304 </w:t>
            </w:r>
          </w:p>
        </w:tc>
        <w:tc>
          <w:tcPr>
            <w:tcW w:w="851"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0.2706</w:t>
            </w:r>
          </w:p>
        </w:tc>
        <w:tc>
          <w:tcPr>
            <w:tcW w:w="3402" w:type="dxa"/>
          </w:tcPr>
          <w:p w:rsidR="001B48D7" w:rsidRPr="001B48D7" w:rsidRDefault="001B48D7" w:rsidP="00262418">
            <w:pPr>
              <w:rPr>
                <w:rFonts w:ascii="Times New Roman" w:hAnsi="Times New Roman" w:cs="Times New Roman"/>
                <w:sz w:val="18"/>
                <w:szCs w:val="18"/>
                <w:lang w:val="en-US"/>
              </w:rPr>
            </w:pPr>
            <w:r w:rsidRPr="001B48D7">
              <w:rPr>
                <w:rFonts w:ascii="Times New Roman" w:hAnsi="Times New Roman" w:cs="Times New Roman"/>
                <w:color w:val="000000"/>
                <w:sz w:val="18"/>
                <w:szCs w:val="18"/>
                <w:lang w:val="en-US"/>
              </w:rPr>
              <w:t>Number of land transportation</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993"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PBBMD</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-0.54619</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0.0304 </w:t>
            </w:r>
          </w:p>
        </w:tc>
        <w:tc>
          <w:tcPr>
            <w:tcW w:w="851"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-0.3413</w:t>
            </w:r>
          </w:p>
        </w:tc>
        <w:tc>
          <w:tcPr>
            <w:tcW w:w="3402" w:type="dxa"/>
          </w:tcPr>
          <w:p w:rsidR="001B48D7" w:rsidRPr="001B48D7" w:rsidRDefault="001B48D7" w:rsidP="00262418">
            <w:pPr>
              <w:autoSpaceDE w:val="0"/>
              <w:autoSpaceDN w:val="0"/>
              <w:adjustRightInd w:val="0"/>
              <w:spacing w:line="200" w:lineRule="exact"/>
              <w:rPr>
                <w:rFonts w:ascii="Times New Roman" w:eastAsia="Times New Roman" w:hAnsi="Times New Roman" w:cs="Times New Roman"/>
                <w:sz w:val="18"/>
                <w:szCs w:val="18"/>
                <w:lang w:val="en-US" w:eastAsia="id-ID"/>
              </w:rPr>
            </w:pPr>
            <w:r w:rsidRPr="001B48D7">
              <w:rPr>
                <w:rFonts w:ascii="Times New Roman" w:hAnsi="Times New Roman" w:cs="Times New Roman"/>
                <w:sz w:val="18"/>
                <w:szCs w:val="18"/>
                <w:lang w:val="en-US"/>
              </w:rPr>
              <w:t>Domestic Fuel Production</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993"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NTRP</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-0.012028</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0.5815 </w:t>
            </w:r>
          </w:p>
        </w:tc>
        <w:tc>
          <w:tcPr>
            <w:tcW w:w="851"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-0.3019</w:t>
            </w:r>
          </w:p>
        </w:tc>
        <w:tc>
          <w:tcPr>
            <w:tcW w:w="3402" w:type="dxa"/>
          </w:tcPr>
          <w:p w:rsidR="001B48D7" w:rsidRPr="001B48D7" w:rsidRDefault="001B48D7" w:rsidP="00262418">
            <w:pPr>
              <w:rPr>
                <w:rFonts w:ascii="Times New Roman" w:hAnsi="Times New Roman" w:cs="Times New Roman"/>
                <w:sz w:val="18"/>
                <w:szCs w:val="18"/>
                <w:lang w:val="en-US"/>
              </w:rPr>
            </w:pPr>
            <w:r w:rsidRPr="001B48D7">
              <w:rPr>
                <w:rFonts w:ascii="Times New Roman" w:hAnsi="Times New Roman" w:cs="Times New Roman"/>
                <w:color w:val="000000"/>
                <w:sz w:val="18"/>
                <w:szCs w:val="18"/>
                <w:lang w:val="en-US"/>
              </w:rPr>
              <w:t>Rupiah exchange rate against USD</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993"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LIBBM</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0.831304</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&lt;.0001 </w:t>
            </w:r>
          </w:p>
        </w:tc>
        <w:tc>
          <w:tcPr>
            <w:tcW w:w="851"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 xml:space="preserve"> -</w:t>
            </w:r>
          </w:p>
        </w:tc>
        <w:tc>
          <w:tcPr>
            <w:tcW w:w="3402" w:type="dxa"/>
          </w:tcPr>
          <w:p w:rsidR="001B48D7" w:rsidRPr="001B48D7" w:rsidRDefault="001B48D7" w:rsidP="00262418">
            <w:pPr>
              <w:rPr>
                <w:rFonts w:ascii="Times New Roman" w:hAnsi="Times New Roman" w:cs="Times New Roman"/>
                <w:sz w:val="18"/>
                <w:szCs w:val="18"/>
                <w:lang w:val="en-US"/>
              </w:rPr>
            </w:pPr>
            <w:r w:rsidRPr="001B48D7">
              <w:rPr>
                <w:rFonts w:ascii="Times New Roman" w:hAnsi="Times New Roman" w:cs="Times New Roman"/>
                <w:color w:val="000000"/>
                <w:sz w:val="18"/>
                <w:lang w:val="en-US"/>
              </w:rPr>
              <w:t>Import of Fuel Oil the previous year</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bl>
    <w:p w:rsidR="00B0196C" w:rsidRDefault="00B0196C" w:rsidP="001B48D7">
      <w:pPr>
        <w:spacing w:after="0"/>
        <w:ind w:firstLine="567"/>
        <w:jc w:val="both"/>
        <w:rPr>
          <w:rFonts w:ascii="Times New Roman" w:hAnsi="Times New Roman" w:cs="Times New Roman"/>
          <w:sz w:val="24"/>
          <w:szCs w:val="24"/>
          <w:lang w:val="en-US"/>
        </w:rPr>
      </w:pPr>
    </w:p>
    <w:p w:rsidR="00B0196C" w:rsidRDefault="00B0196C" w:rsidP="00931512">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of model estimation on import of fuel oil obtained that fuel oil consumption and import of fuel oil </w:t>
      </w:r>
      <w:r w:rsidR="00F20C47">
        <w:rPr>
          <w:rFonts w:ascii="Times New Roman" w:hAnsi="Times New Roman" w:cs="Times New Roman"/>
          <w:sz w:val="24"/>
          <w:szCs w:val="24"/>
          <w:lang w:val="en-US"/>
        </w:rPr>
        <w:t xml:space="preserve">in </w:t>
      </w:r>
      <w:r>
        <w:rPr>
          <w:rFonts w:ascii="Times New Roman" w:hAnsi="Times New Roman" w:cs="Times New Roman"/>
          <w:sz w:val="24"/>
          <w:szCs w:val="24"/>
          <w:lang w:val="en-US"/>
        </w:rPr>
        <w:t>the previous year had positive and significant influence on import of fuel oil. Meanwhile, domestic fuel oil production and Rupiah exchange rate against USD had negative and significant influence on import of fuel oil. The elasticity of fuel oil consumption to import of fuel oil was 0.2120</w:t>
      </w:r>
      <w:r w:rsidR="00F20C47">
        <w:rPr>
          <w:rFonts w:ascii="Times New Roman" w:hAnsi="Times New Roman" w:cs="Times New Roman"/>
          <w:sz w:val="24"/>
          <w:szCs w:val="24"/>
          <w:lang w:val="en-US"/>
        </w:rPr>
        <w:t>. It</w:t>
      </w:r>
      <w:r>
        <w:rPr>
          <w:rFonts w:ascii="Times New Roman" w:hAnsi="Times New Roman" w:cs="Times New Roman"/>
          <w:sz w:val="24"/>
          <w:szCs w:val="24"/>
          <w:lang w:val="en-US"/>
        </w:rPr>
        <w:t xml:space="preserve"> means that the import of fuel oil was irresponsive to fuel oil consumption. If the consumption of fuel oil</w:t>
      </w:r>
      <w:r w:rsidR="009F104D">
        <w:rPr>
          <w:rFonts w:ascii="Times New Roman" w:hAnsi="Times New Roman" w:cs="Times New Roman"/>
          <w:sz w:val="24"/>
          <w:szCs w:val="24"/>
          <w:lang w:val="en-US"/>
        </w:rPr>
        <w:t xml:space="preserve"> </w:t>
      </w:r>
      <w:r w:rsidR="00F20C47">
        <w:rPr>
          <w:rFonts w:ascii="Times New Roman" w:hAnsi="Times New Roman" w:cs="Times New Roman"/>
          <w:sz w:val="24"/>
          <w:szCs w:val="24"/>
          <w:lang w:val="en-US"/>
        </w:rPr>
        <w:t xml:space="preserve">increases </w:t>
      </w:r>
      <w:r w:rsidR="009F104D">
        <w:rPr>
          <w:rFonts w:ascii="Times New Roman" w:hAnsi="Times New Roman" w:cs="Times New Roman"/>
          <w:sz w:val="24"/>
          <w:szCs w:val="24"/>
          <w:lang w:val="en-US"/>
        </w:rPr>
        <w:t xml:space="preserve">by 1% the import of fuel oil will increase </w:t>
      </w:r>
      <w:r w:rsidR="00F20C47">
        <w:rPr>
          <w:rFonts w:ascii="Times New Roman" w:hAnsi="Times New Roman" w:cs="Times New Roman"/>
          <w:sz w:val="24"/>
          <w:szCs w:val="24"/>
          <w:lang w:val="en-US"/>
        </w:rPr>
        <w:t xml:space="preserve">by </w:t>
      </w:r>
      <w:r w:rsidR="009F104D">
        <w:rPr>
          <w:rFonts w:ascii="Times New Roman" w:hAnsi="Times New Roman" w:cs="Times New Roman"/>
          <w:sz w:val="24"/>
          <w:szCs w:val="24"/>
          <w:lang w:val="en-US"/>
        </w:rPr>
        <w:t>0.2120%. The elasticity of fuel oil production and Rupiah exchange rate to import of fuel oil was -0.3413 and -0.3019</w:t>
      </w:r>
      <w:r w:rsidR="00F20C47">
        <w:rPr>
          <w:rFonts w:ascii="Times New Roman" w:hAnsi="Times New Roman" w:cs="Times New Roman"/>
          <w:sz w:val="24"/>
          <w:szCs w:val="24"/>
          <w:lang w:val="en-US"/>
        </w:rPr>
        <w:t>, respectively</w:t>
      </w:r>
      <w:r w:rsidR="009F104D">
        <w:rPr>
          <w:rFonts w:ascii="Times New Roman" w:hAnsi="Times New Roman" w:cs="Times New Roman"/>
          <w:sz w:val="24"/>
          <w:szCs w:val="24"/>
          <w:lang w:val="en-US"/>
        </w:rPr>
        <w:t xml:space="preserve">. It means that fuel oil production and Rupiah exchange rate were irresponsive to import of fuel oil. If fuel oil production and Rupiah exchange rate </w:t>
      </w:r>
      <w:r w:rsidR="00F20C47">
        <w:rPr>
          <w:rFonts w:ascii="Times New Roman" w:hAnsi="Times New Roman" w:cs="Times New Roman"/>
          <w:sz w:val="24"/>
          <w:szCs w:val="24"/>
          <w:lang w:val="en-US"/>
        </w:rPr>
        <w:t xml:space="preserve">in </w:t>
      </w:r>
      <w:r w:rsidR="009F104D">
        <w:rPr>
          <w:rFonts w:ascii="Times New Roman" w:hAnsi="Times New Roman" w:cs="Times New Roman"/>
          <w:sz w:val="24"/>
          <w:szCs w:val="24"/>
          <w:lang w:val="en-US"/>
        </w:rPr>
        <w:t xml:space="preserve">the previous year </w:t>
      </w:r>
      <w:r w:rsidR="00F20C47">
        <w:rPr>
          <w:rFonts w:ascii="Times New Roman" w:hAnsi="Times New Roman" w:cs="Times New Roman"/>
          <w:sz w:val="24"/>
          <w:szCs w:val="24"/>
          <w:lang w:val="en-US"/>
        </w:rPr>
        <w:t xml:space="preserve">increases </w:t>
      </w:r>
      <w:r w:rsidR="009F104D">
        <w:rPr>
          <w:rFonts w:ascii="Times New Roman" w:hAnsi="Times New Roman" w:cs="Times New Roman"/>
          <w:sz w:val="24"/>
          <w:szCs w:val="24"/>
          <w:lang w:val="en-US"/>
        </w:rPr>
        <w:t xml:space="preserve">by 1% the import of fuel oil will decrease </w:t>
      </w:r>
      <w:r w:rsidR="00F20C47">
        <w:rPr>
          <w:rFonts w:ascii="Times New Roman" w:hAnsi="Times New Roman" w:cs="Times New Roman"/>
          <w:sz w:val="24"/>
          <w:szCs w:val="24"/>
          <w:lang w:val="en-US"/>
        </w:rPr>
        <w:t xml:space="preserve">by </w:t>
      </w:r>
      <w:r w:rsidR="009F104D">
        <w:rPr>
          <w:rFonts w:ascii="Times New Roman" w:hAnsi="Times New Roman" w:cs="Times New Roman"/>
          <w:sz w:val="24"/>
          <w:szCs w:val="24"/>
          <w:lang w:val="en-US"/>
        </w:rPr>
        <w:t>0.3413% and 0.3019%, respectively.</w:t>
      </w:r>
    </w:p>
    <w:p w:rsidR="001B48D7" w:rsidRPr="001B48D7" w:rsidRDefault="009F104D" w:rsidP="00931512">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Result of Estimation of Fuel Oil Price Model </w:t>
      </w:r>
    </w:p>
    <w:p w:rsidR="009F104D" w:rsidRDefault="009F104D" w:rsidP="009315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The result of model estimation on domestic crude oil price obtained that: domestic crude oil price was positively and significantly influenced by fuel oil subsidies, world crude oil price and domestic crude oil price </w:t>
      </w:r>
      <w:r w:rsidR="00F20C47">
        <w:rPr>
          <w:rFonts w:ascii="Times New Roman" w:hAnsi="Times New Roman" w:cs="Times New Roman"/>
          <w:sz w:val="24"/>
          <w:szCs w:val="24"/>
          <w:lang w:val="en-US"/>
        </w:rPr>
        <w:t xml:space="preserve">in </w:t>
      </w:r>
      <w:r>
        <w:rPr>
          <w:rFonts w:ascii="Times New Roman" w:hAnsi="Times New Roman" w:cs="Times New Roman"/>
          <w:sz w:val="24"/>
          <w:szCs w:val="24"/>
          <w:lang w:val="en-US"/>
        </w:rPr>
        <w:t>the previous year, whereas fuel oil consumption and fuel oil supply had positive but insignificant influence. The result of elasticity calculation indicates that all variables were irresponsive to domestic crude oil price.</w:t>
      </w:r>
    </w:p>
    <w:p w:rsidR="00931512" w:rsidRDefault="00931512" w:rsidP="00931512">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result of model estimation on gasoline price obtained that domestic gasoline price was negatively and significantly influenced by supply of fuel oil and positively and significantly influenced by government fuel oil subsidies and gasoline price in the previous year, whereas world oil price had positive but insignificant influence. Moreover, final consumption of fuel oil had negative but insignificant influence. The result of elasticity calculation indicates that all variables were irresponsive to domestic gasoline price.</w:t>
      </w:r>
    </w:p>
    <w:p w:rsidR="00931512" w:rsidRDefault="00931512" w:rsidP="00931512">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of model estimation on kerosene price obtained that domestic kerosene price was positively and significantly influenced by kerosene price in the previous year; whereas world oil price and fuel oil subsidies had positive but insignificant influence. In addition, final consumption of kerosene and supply of fuel oil had positive but insignificant influence. The </w:t>
      </w:r>
      <w:r>
        <w:rPr>
          <w:rFonts w:ascii="Times New Roman" w:hAnsi="Times New Roman" w:cs="Times New Roman"/>
          <w:sz w:val="24"/>
          <w:szCs w:val="24"/>
          <w:lang w:val="en-US"/>
        </w:rPr>
        <w:lastRenderedPageBreak/>
        <w:t>result of elasticity calculation indicates that all variables were irresponsive to domestic kerosene price.</w:t>
      </w:r>
    </w:p>
    <w:p w:rsidR="00931512" w:rsidRPr="0016457D" w:rsidRDefault="00931512" w:rsidP="00931512">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result of model estimation on diesel price obtained that domestic diesel price was positively and significantly influenced by diesel price in the previous year. Whereas, government fuel oil subsidies had negative and significant influence. In addition, world oil price had positive but insignificant influence. Further, final consumption of diesel and supply of fuel oil had negative but insignificant influence. The result of elasticity calculation indicates that all variables were irresponsive to domestic diesel price.</w:t>
      </w:r>
    </w:p>
    <w:p w:rsidR="001B48D7" w:rsidRPr="001B48D7" w:rsidRDefault="009F104D" w:rsidP="001B48D7">
      <w:pPr>
        <w:autoSpaceDE w:val="0"/>
        <w:autoSpaceDN w:val="0"/>
        <w:adjustRightInd w:val="0"/>
        <w:spacing w:before="120" w:after="0" w:line="240" w:lineRule="auto"/>
        <w:rPr>
          <w:rFonts w:ascii="Times New Roman" w:hAnsi="Times New Roman" w:cs="Times New Roman"/>
          <w:sz w:val="24"/>
          <w:szCs w:val="18"/>
          <w:lang w:val="en-US"/>
        </w:rPr>
      </w:pPr>
      <w:proofErr w:type="gramStart"/>
      <w:r>
        <w:rPr>
          <w:rFonts w:ascii="Times New Roman" w:hAnsi="Times New Roman" w:cs="Times New Roman"/>
          <w:sz w:val="24"/>
          <w:szCs w:val="18"/>
          <w:lang w:val="en-US"/>
        </w:rPr>
        <w:t xml:space="preserve">Table </w:t>
      </w:r>
      <w:r w:rsidR="001B48D7" w:rsidRPr="001B48D7">
        <w:rPr>
          <w:rFonts w:ascii="Times New Roman" w:hAnsi="Times New Roman" w:cs="Times New Roman"/>
          <w:sz w:val="24"/>
          <w:szCs w:val="18"/>
          <w:lang w:val="en-US"/>
        </w:rPr>
        <w:t>2.</w:t>
      </w:r>
      <w:proofErr w:type="gramEnd"/>
      <w:r w:rsidR="001B48D7" w:rsidRPr="001B48D7">
        <w:rPr>
          <w:rFonts w:ascii="Times New Roman" w:hAnsi="Times New Roman" w:cs="Times New Roman"/>
          <w:sz w:val="24"/>
          <w:szCs w:val="18"/>
          <w:lang w:val="en-US"/>
        </w:rPr>
        <w:t xml:space="preserve">  Estimation Results </w:t>
      </w:r>
      <w:r>
        <w:rPr>
          <w:rFonts w:ascii="Times New Roman" w:hAnsi="Times New Roman" w:cs="Times New Roman"/>
          <w:sz w:val="24"/>
          <w:szCs w:val="18"/>
          <w:lang w:val="en-US"/>
        </w:rPr>
        <w:t xml:space="preserve">of </w:t>
      </w:r>
      <w:r w:rsidR="001B48D7" w:rsidRPr="001B48D7">
        <w:rPr>
          <w:rFonts w:ascii="Times New Roman" w:hAnsi="Times New Roman" w:cs="Times New Roman"/>
          <w:sz w:val="24"/>
          <w:szCs w:val="18"/>
          <w:lang w:val="en-US"/>
        </w:rPr>
        <w:t xml:space="preserve">Fuel </w:t>
      </w:r>
      <w:r>
        <w:rPr>
          <w:rFonts w:ascii="Times New Roman" w:hAnsi="Times New Roman" w:cs="Times New Roman"/>
          <w:sz w:val="24"/>
          <w:szCs w:val="18"/>
          <w:lang w:val="en-US"/>
        </w:rPr>
        <w:t xml:space="preserve">Oil </w:t>
      </w:r>
      <w:r w:rsidR="001B48D7" w:rsidRPr="001B48D7">
        <w:rPr>
          <w:rFonts w:ascii="Times New Roman" w:hAnsi="Times New Roman" w:cs="Times New Roman"/>
          <w:sz w:val="24"/>
          <w:szCs w:val="18"/>
          <w:lang w:val="en-US"/>
        </w:rPr>
        <w:t>Price</w:t>
      </w:r>
    </w:p>
    <w:tbl>
      <w:tblPr>
        <w:tblStyle w:val="TableGrid"/>
        <w:tblW w:w="0" w:type="auto"/>
        <w:tblInd w:w="108" w:type="dxa"/>
        <w:tblLayout w:type="fixed"/>
        <w:tblLook w:val="04A0" w:firstRow="1" w:lastRow="0" w:firstColumn="1" w:lastColumn="0" w:noHBand="0" w:noVBand="1"/>
      </w:tblPr>
      <w:tblGrid>
        <w:gridCol w:w="1134"/>
        <w:gridCol w:w="993"/>
        <w:gridCol w:w="992"/>
        <w:gridCol w:w="850"/>
        <w:gridCol w:w="3402"/>
        <w:gridCol w:w="851"/>
        <w:gridCol w:w="850"/>
      </w:tblGrid>
      <w:tr w:rsidR="001B48D7" w:rsidRPr="001B48D7" w:rsidTr="00262418">
        <w:tc>
          <w:tcPr>
            <w:tcW w:w="9072" w:type="dxa"/>
            <w:gridSpan w:val="7"/>
          </w:tcPr>
          <w:p w:rsidR="001B48D7" w:rsidRPr="001B48D7" w:rsidRDefault="001B48D7" w:rsidP="00262418">
            <w:pPr>
              <w:pStyle w:val="Default"/>
              <w:numPr>
                <w:ilvl w:val="0"/>
                <w:numId w:val="6"/>
              </w:numPr>
              <w:ind w:left="318" w:hanging="318"/>
              <w:rPr>
                <w:b/>
                <w:sz w:val="18"/>
                <w:szCs w:val="18"/>
                <w:lang w:val="en-US"/>
              </w:rPr>
            </w:pPr>
            <w:r w:rsidRPr="001B48D7">
              <w:rPr>
                <w:sz w:val="18"/>
                <w:szCs w:val="18"/>
                <w:lang w:val="en-US"/>
              </w:rPr>
              <w:t xml:space="preserve">The Equation of Domestic Crude Oil Price </w:t>
            </w:r>
            <w:r w:rsidRPr="001B48D7">
              <w:rPr>
                <w:b/>
                <w:sz w:val="18"/>
                <w:szCs w:val="18"/>
                <w:lang w:val="en-US"/>
              </w:rPr>
              <w:t>(RPBBMT)</w:t>
            </w:r>
          </w:p>
        </w:tc>
      </w:tr>
      <w:tr w:rsidR="001B48D7" w:rsidRPr="001B48D7" w:rsidTr="00262418">
        <w:tc>
          <w:tcPr>
            <w:tcW w:w="1134"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Variables</w:t>
            </w:r>
          </w:p>
        </w:tc>
        <w:tc>
          <w:tcPr>
            <w:tcW w:w="993"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Estimates</w:t>
            </w:r>
          </w:p>
        </w:tc>
        <w:tc>
          <w:tcPr>
            <w:tcW w:w="992"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roofErr w:type="spellStart"/>
            <w:r w:rsidRPr="001B48D7">
              <w:rPr>
                <w:rFonts w:ascii="Times New Roman" w:hAnsi="Times New Roman" w:cs="Times New Roman"/>
                <w:sz w:val="18"/>
                <w:szCs w:val="18"/>
                <w:lang w:val="en-US"/>
              </w:rPr>
              <w:t>Prob</w:t>
            </w:r>
            <w:proofErr w:type="spellEnd"/>
            <w:r w:rsidRPr="001B48D7">
              <w:rPr>
                <w:rFonts w:ascii="Times New Roman" w:hAnsi="Times New Roman" w:cs="Times New Roman"/>
                <w:sz w:val="18"/>
                <w:szCs w:val="18"/>
                <w:lang w:val="en-US"/>
              </w:rPr>
              <w:t>&gt;[T]</w:t>
            </w:r>
          </w:p>
        </w:tc>
        <w:tc>
          <w:tcPr>
            <w:tcW w:w="850" w:type="dxa"/>
            <w:vAlign w:val="center"/>
          </w:tcPr>
          <w:p w:rsidR="001B48D7" w:rsidRPr="001B48D7" w:rsidRDefault="001B48D7" w:rsidP="00262418">
            <w:pPr>
              <w:autoSpaceDE w:val="0"/>
              <w:autoSpaceDN w:val="0"/>
              <w:adjustRightInd w:val="0"/>
              <w:spacing w:line="200" w:lineRule="exact"/>
              <w:ind w:hanging="108"/>
              <w:jc w:val="center"/>
              <w:rPr>
                <w:rFonts w:ascii="Times New Roman" w:hAnsi="Times New Roman" w:cs="Times New Roman"/>
                <w:sz w:val="18"/>
                <w:szCs w:val="18"/>
                <w:lang w:val="en-US"/>
              </w:rPr>
            </w:pPr>
            <w:r w:rsidRPr="001B48D7">
              <w:rPr>
                <w:rFonts w:ascii="Times New Roman" w:hAnsi="Times New Roman" w:cs="Times New Roman"/>
                <w:sz w:val="18"/>
                <w:szCs w:val="18"/>
                <w:lang w:val="en-US"/>
              </w:rPr>
              <w:t>Elasticity</w:t>
            </w:r>
          </w:p>
        </w:tc>
        <w:tc>
          <w:tcPr>
            <w:tcW w:w="3402"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Variable name</w:t>
            </w:r>
          </w:p>
        </w:tc>
        <w:tc>
          <w:tcPr>
            <w:tcW w:w="851"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6"/>
                <w:lang w:val="en-US"/>
              </w:rPr>
              <w:t>F Value</w:t>
            </w:r>
          </w:p>
        </w:tc>
        <w:tc>
          <w:tcPr>
            <w:tcW w:w="850" w:type="dxa"/>
          </w:tcPr>
          <w:p w:rsidR="001B48D7" w:rsidRPr="001B48D7" w:rsidRDefault="001B48D7" w:rsidP="00262418">
            <w:pPr>
              <w:autoSpaceDE w:val="0"/>
              <w:autoSpaceDN w:val="0"/>
              <w:adjustRightInd w:val="0"/>
              <w:spacing w:line="200" w:lineRule="exact"/>
              <w:jc w:val="center"/>
              <w:rPr>
                <w:rFonts w:ascii="Times New Roman" w:hAnsi="Times New Roman" w:cs="Times New Roman"/>
                <w:sz w:val="18"/>
                <w:szCs w:val="18"/>
                <w:lang w:val="en-US"/>
              </w:rPr>
            </w:pPr>
            <w:r w:rsidRPr="001B48D7">
              <w:rPr>
                <w:rFonts w:ascii="Times New Roman" w:hAnsi="Times New Roman" w:cs="Times New Roman"/>
                <w:sz w:val="18"/>
                <w:szCs w:val="18"/>
                <w:lang w:val="en-US"/>
              </w:rPr>
              <w:t>R</w:t>
            </w:r>
            <w:r w:rsidRPr="001B48D7">
              <w:rPr>
                <w:rFonts w:ascii="Times New Roman" w:hAnsi="Times New Roman" w:cs="Times New Roman"/>
                <w:sz w:val="18"/>
                <w:szCs w:val="18"/>
                <w:vertAlign w:val="superscript"/>
                <w:lang w:val="en-US"/>
              </w:rPr>
              <w:t>2</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Intercept</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63894.889</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0.6038</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w:t>
            </w:r>
          </w:p>
        </w:tc>
        <w:tc>
          <w:tcPr>
            <w:tcW w:w="3402"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eastAsia="Times New Roman" w:hAnsi="Times New Roman" w:cs="Times New Roman"/>
                <w:sz w:val="18"/>
                <w:szCs w:val="18"/>
                <w:lang w:val="en-US" w:eastAsia="id-ID"/>
              </w:rPr>
              <w:t>Intercept</w:t>
            </w:r>
          </w:p>
        </w:tc>
        <w:tc>
          <w:tcPr>
            <w:tcW w:w="851" w:type="dxa"/>
            <w:vMerge w:val="restart"/>
            <w:vAlign w:val="center"/>
          </w:tcPr>
          <w:p w:rsidR="001B48D7" w:rsidRPr="001B48D7" w:rsidRDefault="001B48D7" w:rsidP="00262418">
            <w:pPr>
              <w:autoSpaceDE w:val="0"/>
              <w:autoSpaceDN w:val="0"/>
              <w:adjustRightInd w:val="0"/>
              <w:spacing w:line="200" w:lineRule="exact"/>
              <w:jc w:val="center"/>
              <w:rPr>
                <w:rFonts w:ascii="Times New Roman" w:eastAsia="Times New Roman" w:hAnsi="Times New Roman" w:cs="Times New Roman"/>
                <w:bCs/>
                <w:sz w:val="18"/>
                <w:szCs w:val="18"/>
                <w:lang w:val="en-US" w:eastAsia="id-ID"/>
              </w:rPr>
            </w:pPr>
            <w:r w:rsidRPr="001B48D7">
              <w:rPr>
                <w:rFonts w:ascii="Times New Roman" w:hAnsi="Times New Roman" w:cs="Times New Roman"/>
                <w:color w:val="000000" w:themeColor="text1"/>
                <w:sz w:val="18"/>
                <w:szCs w:val="18"/>
                <w:lang w:val="en-US"/>
              </w:rPr>
              <w:t xml:space="preserve">832.09  </w:t>
            </w:r>
          </w:p>
        </w:tc>
        <w:tc>
          <w:tcPr>
            <w:tcW w:w="850" w:type="dxa"/>
            <w:vMerge w:val="restart"/>
            <w:vAlign w:val="center"/>
          </w:tcPr>
          <w:p w:rsidR="001B48D7" w:rsidRPr="001B48D7" w:rsidRDefault="001B48D7" w:rsidP="00262418">
            <w:pPr>
              <w:autoSpaceDE w:val="0"/>
              <w:autoSpaceDN w:val="0"/>
              <w:adjustRightInd w:val="0"/>
              <w:spacing w:line="200" w:lineRule="exact"/>
              <w:jc w:val="center"/>
              <w:rPr>
                <w:rFonts w:ascii="Times New Roman" w:hAnsi="Times New Roman" w:cs="Times New Roman"/>
                <w:sz w:val="18"/>
                <w:szCs w:val="18"/>
                <w:lang w:val="en-US"/>
              </w:rPr>
            </w:pPr>
            <w:r w:rsidRPr="001B48D7">
              <w:rPr>
                <w:rFonts w:ascii="Times New Roman" w:eastAsia="Times New Roman" w:hAnsi="Times New Roman" w:cs="Times New Roman"/>
                <w:bCs/>
                <w:sz w:val="18"/>
                <w:szCs w:val="18"/>
                <w:lang w:val="en-US" w:eastAsia="id-ID"/>
              </w:rPr>
              <w:t>0.9604</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CBBM</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-0.075999</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0.7917</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-0.1143</w:t>
            </w:r>
          </w:p>
        </w:tc>
        <w:tc>
          <w:tcPr>
            <w:tcW w:w="3402"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lang w:val="en-US"/>
              </w:rPr>
              <w:t xml:space="preserve">Fuel </w:t>
            </w:r>
            <w:r w:rsidR="009F104D" w:rsidRPr="001B48D7">
              <w:rPr>
                <w:rFonts w:ascii="Times New Roman" w:hAnsi="Times New Roman" w:cs="Times New Roman"/>
                <w:color w:val="000000"/>
                <w:sz w:val="18"/>
                <w:lang w:val="en-US"/>
              </w:rPr>
              <w:t xml:space="preserve">Oil </w:t>
            </w:r>
            <w:r w:rsidRPr="001B48D7">
              <w:rPr>
                <w:rFonts w:ascii="Times New Roman" w:hAnsi="Times New Roman" w:cs="Times New Roman"/>
                <w:color w:val="000000"/>
                <w:sz w:val="18"/>
                <w:lang w:val="en-US"/>
              </w:rPr>
              <w:t>Consumption</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YBBM</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-0.697810</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0.4211</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-0.1430</w:t>
            </w:r>
          </w:p>
        </w:tc>
        <w:tc>
          <w:tcPr>
            <w:tcW w:w="3402" w:type="dxa"/>
            <w:vAlign w:val="bottom"/>
          </w:tcPr>
          <w:p w:rsidR="001B48D7" w:rsidRPr="001B48D7" w:rsidRDefault="001B48D7" w:rsidP="00F20C47">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szCs w:val="18"/>
                <w:lang w:val="en-US"/>
              </w:rPr>
              <w:t xml:space="preserve"> </w:t>
            </w:r>
            <w:r w:rsidR="00F20C47">
              <w:rPr>
                <w:rFonts w:ascii="Times New Roman" w:hAnsi="Times New Roman" w:cs="Times New Roman"/>
                <w:color w:val="000000"/>
                <w:sz w:val="18"/>
                <w:szCs w:val="18"/>
                <w:lang w:val="en-US"/>
              </w:rPr>
              <w:t>Supply</w:t>
            </w:r>
            <w:r w:rsidRPr="001B48D7">
              <w:rPr>
                <w:rFonts w:ascii="Times New Roman" w:hAnsi="Times New Roman" w:cs="Times New Roman"/>
                <w:color w:val="000000"/>
                <w:sz w:val="18"/>
                <w:szCs w:val="18"/>
                <w:lang w:val="en-US"/>
              </w:rPr>
              <w:t xml:space="preserve"> of Fuel Oil</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GSBBM</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-0.547832</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0.0211</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-0.3142</w:t>
            </w:r>
          </w:p>
        </w:tc>
        <w:tc>
          <w:tcPr>
            <w:tcW w:w="3402" w:type="dxa"/>
            <w:vAlign w:val="bottom"/>
          </w:tcPr>
          <w:p w:rsidR="001B48D7" w:rsidRPr="001B48D7" w:rsidRDefault="001B48D7" w:rsidP="00F20C47">
            <w:pPr>
              <w:rPr>
                <w:rFonts w:ascii="Times New Roman" w:hAnsi="Times New Roman" w:cs="Times New Roman"/>
                <w:color w:val="000000"/>
                <w:sz w:val="18"/>
                <w:szCs w:val="18"/>
                <w:lang w:val="en-US"/>
              </w:rPr>
            </w:pPr>
            <w:r w:rsidRPr="001B48D7">
              <w:rPr>
                <w:rFonts w:ascii="Times New Roman" w:hAnsi="Times New Roman" w:cs="Times New Roman"/>
                <w:color w:val="000000"/>
                <w:sz w:val="18"/>
                <w:szCs w:val="18"/>
                <w:lang w:val="en-US"/>
              </w:rPr>
              <w:t xml:space="preserve">Government </w:t>
            </w:r>
            <w:r w:rsidR="00F20C47">
              <w:rPr>
                <w:rFonts w:ascii="Times New Roman" w:hAnsi="Times New Roman" w:cs="Times New Roman"/>
                <w:color w:val="000000"/>
                <w:sz w:val="18"/>
                <w:szCs w:val="18"/>
                <w:lang w:val="en-US"/>
              </w:rPr>
              <w:t xml:space="preserve">expenditure </w:t>
            </w:r>
            <w:r w:rsidRPr="001B48D7">
              <w:rPr>
                <w:rFonts w:ascii="Times New Roman" w:hAnsi="Times New Roman" w:cs="Times New Roman"/>
                <w:color w:val="000000"/>
                <w:sz w:val="18"/>
                <w:szCs w:val="18"/>
                <w:lang w:val="en-US"/>
              </w:rPr>
              <w:t>on fuel subsidies</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POILW</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0.604110</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0.0111</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0.4941</w:t>
            </w:r>
          </w:p>
        </w:tc>
        <w:tc>
          <w:tcPr>
            <w:tcW w:w="3402" w:type="dxa"/>
            <w:vAlign w:val="bottom"/>
          </w:tcPr>
          <w:p w:rsidR="001B48D7" w:rsidRPr="001B48D7" w:rsidRDefault="001B48D7" w:rsidP="00262418">
            <w:pPr>
              <w:rPr>
                <w:rFonts w:ascii="Times New Roman" w:hAnsi="Times New Roman" w:cs="Times New Roman"/>
                <w:color w:val="000000"/>
                <w:sz w:val="18"/>
                <w:szCs w:val="18"/>
                <w:lang w:val="en-US"/>
              </w:rPr>
            </w:pPr>
            <w:r w:rsidRPr="001B48D7">
              <w:rPr>
                <w:rFonts w:ascii="Times New Roman" w:hAnsi="Times New Roman" w:cs="Times New Roman"/>
                <w:color w:val="000000"/>
                <w:sz w:val="18"/>
                <w:szCs w:val="18"/>
                <w:lang w:val="en-US"/>
              </w:rPr>
              <w:t xml:space="preserve"> World oil prices</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center"/>
          </w:tcPr>
          <w:p w:rsidR="001B48D7" w:rsidRPr="001B48D7" w:rsidRDefault="001B48D7" w:rsidP="00262418">
            <w:pPr>
              <w:spacing w:line="200" w:lineRule="exact"/>
              <w:jc w:val="center"/>
              <w:rPr>
                <w:rFonts w:ascii="Times New Roman" w:hAnsi="Times New Roman" w:cs="Times New Roman"/>
                <w:sz w:val="18"/>
                <w:szCs w:val="18"/>
                <w:lang w:val="en-US"/>
              </w:rPr>
            </w:pPr>
            <w:r w:rsidRPr="001B48D7">
              <w:rPr>
                <w:rFonts w:ascii="Times New Roman" w:hAnsi="Times New Roman" w:cs="Times New Roman"/>
                <w:sz w:val="18"/>
                <w:szCs w:val="18"/>
                <w:lang w:val="en-US"/>
              </w:rPr>
              <w:t>LRPBBMT</w:t>
            </w:r>
          </w:p>
        </w:tc>
        <w:tc>
          <w:tcPr>
            <w:tcW w:w="993" w:type="dxa"/>
            <w:vAlign w:val="center"/>
          </w:tcPr>
          <w:p w:rsidR="001B48D7" w:rsidRPr="001B48D7" w:rsidRDefault="001B48D7" w:rsidP="00262418">
            <w:pPr>
              <w:spacing w:line="200" w:lineRule="exact"/>
              <w:jc w:val="center"/>
              <w:rPr>
                <w:rFonts w:ascii="Times New Roman" w:hAnsi="Times New Roman" w:cs="Times New Roman"/>
                <w:sz w:val="18"/>
                <w:szCs w:val="18"/>
                <w:lang w:val="en-US"/>
              </w:rPr>
            </w:pPr>
            <w:r w:rsidRPr="001B48D7">
              <w:rPr>
                <w:rFonts w:ascii="Times New Roman" w:hAnsi="Times New Roman" w:cs="Times New Roman"/>
                <w:sz w:val="18"/>
                <w:szCs w:val="18"/>
                <w:lang w:val="en-US"/>
              </w:rPr>
              <w:t>0.151925</w:t>
            </w:r>
          </w:p>
        </w:tc>
        <w:tc>
          <w:tcPr>
            <w:tcW w:w="992" w:type="dxa"/>
            <w:vAlign w:val="center"/>
          </w:tcPr>
          <w:p w:rsidR="001B48D7" w:rsidRPr="001B48D7" w:rsidRDefault="001B48D7" w:rsidP="00262418">
            <w:pPr>
              <w:spacing w:line="200" w:lineRule="exact"/>
              <w:jc w:val="center"/>
              <w:rPr>
                <w:rFonts w:ascii="Times New Roman" w:hAnsi="Times New Roman" w:cs="Times New Roman"/>
                <w:sz w:val="18"/>
                <w:szCs w:val="18"/>
                <w:lang w:val="en-US"/>
              </w:rPr>
            </w:pPr>
            <w:r w:rsidRPr="001B48D7">
              <w:rPr>
                <w:rFonts w:ascii="Times New Roman" w:hAnsi="Times New Roman" w:cs="Times New Roman"/>
                <w:sz w:val="18"/>
                <w:szCs w:val="18"/>
                <w:lang w:val="en-US"/>
              </w:rPr>
              <w:t>0.0232</w:t>
            </w:r>
          </w:p>
        </w:tc>
        <w:tc>
          <w:tcPr>
            <w:tcW w:w="850" w:type="dxa"/>
            <w:vAlign w:val="center"/>
          </w:tcPr>
          <w:p w:rsidR="001B48D7" w:rsidRPr="001B48D7" w:rsidRDefault="001B48D7" w:rsidP="00262418">
            <w:pPr>
              <w:spacing w:line="200" w:lineRule="exact"/>
              <w:jc w:val="center"/>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w:t>
            </w:r>
          </w:p>
        </w:tc>
        <w:tc>
          <w:tcPr>
            <w:tcW w:w="3402" w:type="dxa"/>
          </w:tcPr>
          <w:p w:rsidR="001B48D7" w:rsidRPr="001B48D7" w:rsidRDefault="001B48D7" w:rsidP="00262418">
            <w:pPr>
              <w:rPr>
                <w:rFonts w:ascii="Times New Roman" w:hAnsi="Times New Roman" w:cs="Times New Roman"/>
                <w:sz w:val="18"/>
                <w:szCs w:val="18"/>
                <w:lang w:val="en-US"/>
              </w:rPr>
            </w:pPr>
            <w:r w:rsidRPr="001B48D7">
              <w:rPr>
                <w:rFonts w:ascii="Times New Roman" w:hAnsi="Times New Roman" w:cs="Times New Roman"/>
                <w:color w:val="000000"/>
                <w:sz w:val="18"/>
                <w:szCs w:val="18"/>
                <w:lang w:val="en-US"/>
              </w:rPr>
              <w:t>The price of domestic crude oil the previous year</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9072" w:type="dxa"/>
            <w:gridSpan w:val="7"/>
          </w:tcPr>
          <w:p w:rsidR="001B48D7" w:rsidRPr="001B48D7" w:rsidRDefault="001B48D7" w:rsidP="00262418">
            <w:pPr>
              <w:pStyle w:val="ListParagraph"/>
              <w:numPr>
                <w:ilvl w:val="0"/>
                <w:numId w:val="6"/>
              </w:numPr>
              <w:autoSpaceDE w:val="0"/>
              <w:autoSpaceDN w:val="0"/>
              <w:adjustRightInd w:val="0"/>
              <w:spacing w:line="200" w:lineRule="exact"/>
              <w:ind w:left="318" w:hanging="318"/>
              <w:rPr>
                <w:b/>
                <w:sz w:val="18"/>
                <w:szCs w:val="18"/>
              </w:rPr>
            </w:pPr>
            <w:r w:rsidRPr="001B48D7">
              <w:rPr>
                <w:b/>
                <w:sz w:val="18"/>
                <w:szCs w:val="18"/>
              </w:rPr>
              <w:t>Gasoline price equations (RPBEN)</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Intercept</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-12506.19</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0.4406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 xml:space="preserve"> -</w:t>
            </w:r>
          </w:p>
        </w:tc>
        <w:tc>
          <w:tcPr>
            <w:tcW w:w="3402" w:type="dxa"/>
            <w:vAlign w:val="bottom"/>
          </w:tcPr>
          <w:p w:rsidR="001B48D7" w:rsidRPr="001B48D7" w:rsidRDefault="001B48D7" w:rsidP="00262418">
            <w:pPr>
              <w:spacing w:line="200" w:lineRule="exac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Intercept</w:t>
            </w:r>
          </w:p>
        </w:tc>
        <w:tc>
          <w:tcPr>
            <w:tcW w:w="851" w:type="dxa"/>
            <w:vMerge w:val="restart"/>
            <w:vAlign w:val="center"/>
          </w:tcPr>
          <w:p w:rsidR="001B48D7" w:rsidRPr="001B48D7" w:rsidRDefault="001B48D7" w:rsidP="00262418">
            <w:pPr>
              <w:autoSpaceDE w:val="0"/>
              <w:autoSpaceDN w:val="0"/>
              <w:adjustRightInd w:val="0"/>
              <w:spacing w:line="200" w:lineRule="exact"/>
              <w:jc w:val="center"/>
              <w:rPr>
                <w:rFonts w:ascii="Times New Roman" w:eastAsia="Times New Roman" w:hAnsi="Times New Roman" w:cs="Times New Roman"/>
                <w:bCs/>
                <w:sz w:val="18"/>
                <w:szCs w:val="18"/>
                <w:lang w:val="en-US" w:eastAsia="id-ID"/>
              </w:rPr>
            </w:pPr>
            <w:r w:rsidRPr="001B48D7">
              <w:rPr>
                <w:rFonts w:ascii="Times New Roman" w:hAnsi="Times New Roman" w:cs="Times New Roman"/>
                <w:color w:val="000000" w:themeColor="text1"/>
                <w:sz w:val="18"/>
                <w:szCs w:val="18"/>
                <w:lang w:val="en-US"/>
              </w:rPr>
              <w:t>68.45</w:t>
            </w:r>
          </w:p>
        </w:tc>
        <w:tc>
          <w:tcPr>
            <w:tcW w:w="850" w:type="dxa"/>
            <w:vMerge w:val="restart"/>
            <w:vAlign w:val="center"/>
          </w:tcPr>
          <w:p w:rsidR="001B48D7" w:rsidRPr="001B48D7" w:rsidRDefault="001B48D7" w:rsidP="00262418">
            <w:pPr>
              <w:autoSpaceDE w:val="0"/>
              <w:autoSpaceDN w:val="0"/>
              <w:adjustRightInd w:val="0"/>
              <w:spacing w:line="200" w:lineRule="exact"/>
              <w:jc w:val="center"/>
              <w:rPr>
                <w:rFonts w:ascii="Times New Roman" w:hAnsi="Times New Roman" w:cs="Times New Roman"/>
                <w:sz w:val="18"/>
                <w:szCs w:val="18"/>
                <w:lang w:val="en-US"/>
              </w:rPr>
            </w:pPr>
            <w:r w:rsidRPr="001B48D7">
              <w:rPr>
                <w:rFonts w:ascii="Times New Roman" w:eastAsia="Times New Roman" w:hAnsi="Times New Roman" w:cs="Times New Roman"/>
                <w:bCs/>
                <w:sz w:val="18"/>
                <w:szCs w:val="18"/>
                <w:lang w:val="en-US" w:eastAsia="id-ID"/>
              </w:rPr>
              <w:t>0.7964</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CBEN</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-0.432033</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0.6220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-0.1120</w:t>
            </w:r>
          </w:p>
        </w:tc>
        <w:tc>
          <w:tcPr>
            <w:tcW w:w="3402"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szCs w:val="18"/>
                <w:lang w:val="en-US"/>
              </w:rPr>
              <w:t>Consumption of gasoline</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rPr>
          <w:trHeight w:val="175"/>
        </w:trPr>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YBBM</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-0.134649</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0.0304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-0.3206</w:t>
            </w:r>
          </w:p>
        </w:tc>
        <w:tc>
          <w:tcPr>
            <w:tcW w:w="3402" w:type="dxa"/>
            <w:vAlign w:val="bottom"/>
          </w:tcPr>
          <w:p w:rsidR="001B48D7" w:rsidRPr="001B48D7" w:rsidRDefault="00F20C47" w:rsidP="00262418">
            <w:pPr>
              <w:rPr>
                <w:rFonts w:ascii="Times New Roman" w:eastAsia="Times New Roman" w:hAnsi="Times New Roman" w:cs="Times New Roman"/>
                <w:sz w:val="18"/>
                <w:szCs w:val="18"/>
                <w:lang w:val="en-US" w:eastAsia="id-ID"/>
              </w:rPr>
            </w:pPr>
            <w:r>
              <w:rPr>
                <w:rFonts w:ascii="Times New Roman" w:hAnsi="Times New Roman" w:cs="Times New Roman"/>
                <w:color w:val="000000"/>
                <w:sz w:val="18"/>
                <w:szCs w:val="18"/>
                <w:lang w:val="en-US"/>
              </w:rPr>
              <w:t xml:space="preserve">Supply </w:t>
            </w:r>
            <w:r w:rsidR="001B48D7" w:rsidRPr="001B48D7">
              <w:rPr>
                <w:rFonts w:ascii="Times New Roman" w:hAnsi="Times New Roman" w:cs="Times New Roman"/>
                <w:color w:val="000000"/>
                <w:sz w:val="18"/>
                <w:szCs w:val="18"/>
                <w:lang w:val="en-US"/>
              </w:rPr>
              <w:t>of Fuel Oil</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GSBBM</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-0.326649</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0.0211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-0.3201</w:t>
            </w:r>
          </w:p>
        </w:tc>
        <w:tc>
          <w:tcPr>
            <w:tcW w:w="3402" w:type="dxa"/>
            <w:vAlign w:val="bottom"/>
          </w:tcPr>
          <w:p w:rsidR="001B48D7" w:rsidRPr="001B48D7" w:rsidRDefault="001B48D7" w:rsidP="00F20C47">
            <w:pPr>
              <w:rPr>
                <w:rFonts w:ascii="Times New Roman" w:hAnsi="Times New Roman" w:cs="Times New Roman"/>
                <w:color w:val="000000"/>
                <w:sz w:val="18"/>
                <w:szCs w:val="18"/>
                <w:lang w:val="en-US"/>
              </w:rPr>
            </w:pPr>
            <w:r w:rsidRPr="001B48D7">
              <w:rPr>
                <w:rFonts w:ascii="Times New Roman" w:hAnsi="Times New Roman" w:cs="Times New Roman"/>
                <w:color w:val="000000"/>
                <w:sz w:val="18"/>
                <w:szCs w:val="18"/>
                <w:lang w:val="en-US"/>
              </w:rPr>
              <w:t xml:space="preserve">Government </w:t>
            </w:r>
            <w:r w:rsidR="00F20C47">
              <w:rPr>
                <w:rFonts w:ascii="Times New Roman" w:hAnsi="Times New Roman" w:cs="Times New Roman"/>
                <w:color w:val="000000"/>
                <w:sz w:val="18"/>
                <w:szCs w:val="18"/>
                <w:lang w:val="en-US"/>
              </w:rPr>
              <w:t xml:space="preserve">expenditure </w:t>
            </w:r>
            <w:r w:rsidRPr="001B48D7">
              <w:rPr>
                <w:rFonts w:ascii="Times New Roman" w:hAnsi="Times New Roman" w:cs="Times New Roman"/>
                <w:color w:val="000000"/>
                <w:sz w:val="18"/>
                <w:szCs w:val="18"/>
                <w:lang w:val="en-US"/>
              </w:rPr>
              <w:t xml:space="preserve">on fuel subsidies </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POILW</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0.432028</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0.9815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0.1309</w:t>
            </w:r>
          </w:p>
        </w:tc>
        <w:tc>
          <w:tcPr>
            <w:tcW w:w="3402" w:type="dxa"/>
            <w:vAlign w:val="bottom"/>
          </w:tcPr>
          <w:p w:rsidR="001B48D7" w:rsidRPr="001B48D7" w:rsidRDefault="001B48D7" w:rsidP="00262418">
            <w:pPr>
              <w:rPr>
                <w:rFonts w:ascii="Times New Roman" w:hAnsi="Times New Roman" w:cs="Times New Roman"/>
                <w:color w:val="000000"/>
                <w:sz w:val="18"/>
                <w:szCs w:val="18"/>
                <w:lang w:val="en-US"/>
              </w:rPr>
            </w:pPr>
            <w:r w:rsidRPr="001B48D7">
              <w:rPr>
                <w:rFonts w:ascii="Times New Roman" w:hAnsi="Times New Roman" w:cs="Times New Roman"/>
                <w:color w:val="000000"/>
                <w:sz w:val="18"/>
                <w:szCs w:val="18"/>
                <w:lang w:val="en-US"/>
              </w:rPr>
              <w:t xml:space="preserve"> World oil prices</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LRPBEN</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0.831304</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&lt;.0001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 xml:space="preserve"> -</w:t>
            </w:r>
          </w:p>
        </w:tc>
        <w:tc>
          <w:tcPr>
            <w:tcW w:w="3402" w:type="dxa"/>
          </w:tcPr>
          <w:p w:rsidR="001B48D7" w:rsidRPr="001B48D7" w:rsidRDefault="001B48D7" w:rsidP="00262418">
            <w:pPr>
              <w:rPr>
                <w:rFonts w:ascii="Times New Roman" w:hAnsi="Times New Roman" w:cs="Times New Roman"/>
                <w:sz w:val="18"/>
                <w:szCs w:val="18"/>
                <w:lang w:val="en-US"/>
              </w:rPr>
            </w:pPr>
            <w:r w:rsidRPr="001B48D7">
              <w:rPr>
                <w:rFonts w:ascii="Times New Roman" w:hAnsi="Times New Roman" w:cs="Times New Roman"/>
                <w:color w:val="000000"/>
                <w:sz w:val="18"/>
                <w:szCs w:val="18"/>
                <w:lang w:val="en-US"/>
              </w:rPr>
              <w:t>Gasoline consumption the previous year</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9072" w:type="dxa"/>
            <w:gridSpan w:val="7"/>
          </w:tcPr>
          <w:p w:rsidR="001B48D7" w:rsidRPr="001B48D7" w:rsidRDefault="001B48D7" w:rsidP="00262418">
            <w:pPr>
              <w:pStyle w:val="ListParagraph"/>
              <w:numPr>
                <w:ilvl w:val="0"/>
                <w:numId w:val="6"/>
              </w:numPr>
              <w:autoSpaceDE w:val="0"/>
              <w:autoSpaceDN w:val="0"/>
              <w:adjustRightInd w:val="0"/>
              <w:spacing w:line="200" w:lineRule="exact"/>
              <w:ind w:left="318" w:hanging="284"/>
              <w:rPr>
                <w:b/>
                <w:sz w:val="18"/>
                <w:szCs w:val="18"/>
              </w:rPr>
            </w:pPr>
            <w:r w:rsidRPr="001B48D7">
              <w:rPr>
                <w:b/>
                <w:sz w:val="18"/>
                <w:szCs w:val="18"/>
              </w:rPr>
              <w:t>The Equalization of Kerosene Price (RPMT)</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Intercept</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950619.7</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0.2206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 xml:space="preserve"> -</w:t>
            </w:r>
          </w:p>
        </w:tc>
        <w:tc>
          <w:tcPr>
            <w:tcW w:w="3402" w:type="dxa"/>
            <w:vAlign w:val="bottom"/>
          </w:tcPr>
          <w:p w:rsidR="001B48D7" w:rsidRPr="001B48D7" w:rsidRDefault="001B48D7" w:rsidP="00262418">
            <w:pPr>
              <w:spacing w:line="200" w:lineRule="exac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Intercept</w:t>
            </w:r>
          </w:p>
        </w:tc>
        <w:tc>
          <w:tcPr>
            <w:tcW w:w="851" w:type="dxa"/>
            <w:vMerge w:val="restart"/>
            <w:vAlign w:val="center"/>
          </w:tcPr>
          <w:p w:rsidR="001B48D7" w:rsidRPr="001B48D7" w:rsidRDefault="001B48D7" w:rsidP="00262418">
            <w:pPr>
              <w:autoSpaceDE w:val="0"/>
              <w:autoSpaceDN w:val="0"/>
              <w:adjustRightInd w:val="0"/>
              <w:spacing w:line="200" w:lineRule="exact"/>
              <w:jc w:val="center"/>
              <w:rPr>
                <w:rFonts w:ascii="Times New Roman" w:eastAsia="Times New Roman" w:hAnsi="Times New Roman" w:cs="Times New Roman"/>
                <w:bCs/>
                <w:sz w:val="18"/>
                <w:szCs w:val="18"/>
                <w:lang w:val="en-US" w:eastAsia="id-ID"/>
              </w:rPr>
            </w:pPr>
            <w:r w:rsidRPr="001B48D7">
              <w:rPr>
                <w:rFonts w:ascii="Times New Roman" w:hAnsi="Times New Roman" w:cs="Times New Roman"/>
                <w:color w:val="000000" w:themeColor="text1"/>
                <w:sz w:val="18"/>
                <w:szCs w:val="18"/>
                <w:lang w:val="en-US"/>
              </w:rPr>
              <w:t>55.43</w:t>
            </w:r>
          </w:p>
        </w:tc>
        <w:tc>
          <w:tcPr>
            <w:tcW w:w="850" w:type="dxa"/>
            <w:vMerge w:val="restart"/>
            <w:vAlign w:val="center"/>
          </w:tcPr>
          <w:p w:rsidR="001B48D7" w:rsidRPr="001B48D7" w:rsidRDefault="001B48D7" w:rsidP="00262418">
            <w:pPr>
              <w:autoSpaceDE w:val="0"/>
              <w:autoSpaceDN w:val="0"/>
              <w:adjustRightInd w:val="0"/>
              <w:spacing w:line="200" w:lineRule="exact"/>
              <w:jc w:val="center"/>
              <w:rPr>
                <w:rFonts w:ascii="Times New Roman" w:hAnsi="Times New Roman" w:cs="Times New Roman"/>
                <w:sz w:val="18"/>
                <w:szCs w:val="18"/>
                <w:lang w:val="en-US"/>
              </w:rPr>
            </w:pPr>
            <w:r w:rsidRPr="001B48D7">
              <w:rPr>
                <w:rFonts w:ascii="Times New Roman" w:eastAsia="Times New Roman" w:hAnsi="Times New Roman" w:cs="Times New Roman"/>
                <w:bCs/>
                <w:sz w:val="18"/>
                <w:szCs w:val="18"/>
                <w:lang w:val="en-US" w:eastAsia="id-ID"/>
              </w:rPr>
              <w:t>0.7775</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CMT</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-0.241033</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0.7321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-0.0132</w:t>
            </w:r>
          </w:p>
        </w:tc>
        <w:tc>
          <w:tcPr>
            <w:tcW w:w="3402"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szCs w:val="18"/>
                <w:lang w:val="en-US"/>
              </w:rPr>
              <w:t>Kerosene consumption</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YBBM</w:t>
            </w:r>
          </w:p>
        </w:tc>
        <w:tc>
          <w:tcPr>
            <w:tcW w:w="993" w:type="dxa"/>
            <w:vAlign w:val="bottom"/>
          </w:tcPr>
          <w:p w:rsidR="001B48D7" w:rsidRPr="001B48D7" w:rsidRDefault="001B48D7" w:rsidP="00262418">
            <w:pPr>
              <w:spacing w:line="200" w:lineRule="exact"/>
              <w:ind w:hanging="108"/>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 -0.186641</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0.4404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-0.2706</w:t>
            </w:r>
          </w:p>
        </w:tc>
        <w:tc>
          <w:tcPr>
            <w:tcW w:w="3402" w:type="dxa"/>
            <w:vAlign w:val="bottom"/>
          </w:tcPr>
          <w:p w:rsidR="001B48D7" w:rsidRPr="001B48D7" w:rsidRDefault="00F20C47" w:rsidP="00262418">
            <w:pPr>
              <w:rPr>
                <w:rFonts w:ascii="Times New Roman" w:eastAsia="Times New Roman" w:hAnsi="Times New Roman" w:cs="Times New Roman"/>
                <w:sz w:val="18"/>
                <w:szCs w:val="18"/>
                <w:lang w:val="en-US" w:eastAsia="id-ID"/>
              </w:rPr>
            </w:pPr>
            <w:r>
              <w:rPr>
                <w:rFonts w:ascii="Times New Roman" w:hAnsi="Times New Roman" w:cs="Times New Roman"/>
                <w:color w:val="000000"/>
                <w:sz w:val="18"/>
                <w:szCs w:val="18"/>
                <w:lang w:val="en-US"/>
              </w:rPr>
              <w:t xml:space="preserve">Supply </w:t>
            </w:r>
            <w:r w:rsidR="001B48D7" w:rsidRPr="001B48D7">
              <w:rPr>
                <w:rFonts w:ascii="Times New Roman" w:hAnsi="Times New Roman" w:cs="Times New Roman"/>
                <w:color w:val="000000"/>
                <w:sz w:val="18"/>
                <w:szCs w:val="18"/>
                <w:lang w:val="en-US"/>
              </w:rPr>
              <w:t>of Fuel Oil</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GSBBM</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-0.124321</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0.2132</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-0.1231</w:t>
            </w:r>
          </w:p>
        </w:tc>
        <w:tc>
          <w:tcPr>
            <w:tcW w:w="3402" w:type="dxa"/>
            <w:vAlign w:val="bottom"/>
          </w:tcPr>
          <w:p w:rsidR="001B48D7" w:rsidRPr="001B48D7" w:rsidRDefault="001B48D7" w:rsidP="00F20C47">
            <w:pPr>
              <w:rPr>
                <w:rFonts w:ascii="Times New Roman" w:hAnsi="Times New Roman" w:cs="Times New Roman"/>
                <w:color w:val="000000"/>
                <w:sz w:val="18"/>
                <w:szCs w:val="18"/>
                <w:lang w:val="en-US"/>
              </w:rPr>
            </w:pPr>
            <w:r w:rsidRPr="001B48D7">
              <w:rPr>
                <w:rFonts w:ascii="Times New Roman" w:hAnsi="Times New Roman" w:cs="Times New Roman"/>
                <w:color w:val="000000"/>
                <w:sz w:val="18"/>
                <w:szCs w:val="18"/>
                <w:lang w:val="en-US"/>
              </w:rPr>
              <w:t xml:space="preserve">Government </w:t>
            </w:r>
            <w:r w:rsidR="00F20C47">
              <w:rPr>
                <w:rFonts w:ascii="Times New Roman" w:hAnsi="Times New Roman" w:cs="Times New Roman"/>
                <w:color w:val="000000"/>
                <w:sz w:val="18"/>
                <w:szCs w:val="18"/>
                <w:lang w:val="en-US"/>
              </w:rPr>
              <w:t xml:space="preserve">expenditure </w:t>
            </w:r>
            <w:r w:rsidRPr="001B48D7">
              <w:rPr>
                <w:rFonts w:ascii="Times New Roman" w:hAnsi="Times New Roman" w:cs="Times New Roman"/>
                <w:color w:val="000000"/>
                <w:sz w:val="18"/>
                <w:szCs w:val="18"/>
                <w:lang w:val="en-US"/>
              </w:rPr>
              <w:t xml:space="preserve">on fuel subsidies </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POILW</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0.000028</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0.3215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0.2214</w:t>
            </w:r>
          </w:p>
        </w:tc>
        <w:tc>
          <w:tcPr>
            <w:tcW w:w="3402" w:type="dxa"/>
            <w:vAlign w:val="bottom"/>
          </w:tcPr>
          <w:p w:rsidR="001B48D7" w:rsidRPr="001B48D7" w:rsidRDefault="001B48D7" w:rsidP="00262418">
            <w:pPr>
              <w:rPr>
                <w:rFonts w:ascii="Times New Roman" w:hAnsi="Times New Roman" w:cs="Times New Roman"/>
                <w:color w:val="000000"/>
                <w:sz w:val="18"/>
                <w:szCs w:val="18"/>
                <w:lang w:val="en-US"/>
              </w:rPr>
            </w:pPr>
            <w:r w:rsidRPr="001B48D7">
              <w:rPr>
                <w:rFonts w:ascii="Times New Roman" w:hAnsi="Times New Roman" w:cs="Times New Roman"/>
                <w:color w:val="000000"/>
                <w:sz w:val="18"/>
                <w:szCs w:val="18"/>
                <w:lang w:val="en-US"/>
              </w:rPr>
              <w:t xml:space="preserve"> World oil prices</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LRPMT</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0.442301</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&lt;.0001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 xml:space="preserve"> -</w:t>
            </w:r>
          </w:p>
        </w:tc>
        <w:tc>
          <w:tcPr>
            <w:tcW w:w="3402" w:type="dxa"/>
          </w:tcPr>
          <w:p w:rsidR="001B48D7" w:rsidRPr="001B48D7" w:rsidRDefault="001B48D7" w:rsidP="00262418">
            <w:pPr>
              <w:rPr>
                <w:rFonts w:ascii="Times New Roman" w:hAnsi="Times New Roman" w:cs="Times New Roman"/>
                <w:sz w:val="18"/>
                <w:szCs w:val="18"/>
                <w:lang w:val="en-US"/>
              </w:rPr>
            </w:pPr>
            <w:r w:rsidRPr="001B48D7">
              <w:rPr>
                <w:rFonts w:ascii="Times New Roman" w:hAnsi="Times New Roman" w:cs="Times New Roman"/>
                <w:color w:val="000000"/>
                <w:sz w:val="18"/>
                <w:szCs w:val="18"/>
                <w:lang w:val="en-US"/>
              </w:rPr>
              <w:t>Kerosene price of previous year</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9072" w:type="dxa"/>
            <w:gridSpan w:val="7"/>
          </w:tcPr>
          <w:p w:rsidR="001B48D7" w:rsidRPr="001B48D7" w:rsidRDefault="001B48D7" w:rsidP="00262418">
            <w:pPr>
              <w:pStyle w:val="ListParagraph"/>
              <w:numPr>
                <w:ilvl w:val="0"/>
                <w:numId w:val="6"/>
              </w:numPr>
              <w:autoSpaceDE w:val="0"/>
              <w:autoSpaceDN w:val="0"/>
              <w:adjustRightInd w:val="0"/>
              <w:spacing w:line="200" w:lineRule="exact"/>
              <w:ind w:left="318" w:hanging="284"/>
              <w:rPr>
                <w:b/>
                <w:sz w:val="18"/>
                <w:szCs w:val="18"/>
              </w:rPr>
            </w:pPr>
            <w:r w:rsidRPr="001B48D7">
              <w:rPr>
                <w:b/>
                <w:sz w:val="18"/>
                <w:szCs w:val="18"/>
              </w:rPr>
              <w:t>Solar Oil Price Equation (RPDS)</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Intercept</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66506.99</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0.2206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 xml:space="preserve"> -</w:t>
            </w:r>
          </w:p>
        </w:tc>
        <w:tc>
          <w:tcPr>
            <w:tcW w:w="3402" w:type="dxa"/>
            <w:vAlign w:val="bottom"/>
          </w:tcPr>
          <w:p w:rsidR="001B48D7" w:rsidRPr="001B48D7" w:rsidRDefault="001B48D7" w:rsidP="00262418">
            <w:pPr>
              <w:spacing w:line="200" w:lineRule="exac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Intercept</w:t>
            </w:r>
          </w:p>
        </w:tc>
        <w:tc>
          <w:tcPr>
            <w:tcW w:w="851" w:type="dxa"/>
            <w:vMerge w:val="restart"/>
            <w:vAlign w:val="center"/>
          </w:tcPr>
          <w:p w:rsidR="001B48D7" w:rsidRPr="001B48D7" w:rsidRDefault="001B48D7" w:rsidP="00262418">
            <w:pPr>
              <w:autoSpaceDE w:val="0"/>
              <w:autoSpaceDN w:val="0"/>
              <w:adjustRightInd w:val="0"/>
              <w:spacing w:line="200" w:lineRule="exact"/>
              <w:jc w:val="center"/>
              <w:rPr>
                <w:rFonts w:ascii="Times New Roman" w:eastAsia="Times New Roman" w:hAnsi="Times New Roman" w:cs="Times New Roman"/>
                <w:bCs/>
                <w:sz w:val="18"/>
                <w:szCs w:val="18"/>
                <w:lang w:val="en-US" w:eastAsia="id-ID"/>
              </w:rPr>
            </w:pPr>
            <w:r w:rsidRPr="001B48D7">
              <w:rPr>
                <w:rFonts w:ascii="Times New Roman" w:hAnsi="Times New Roman" w:cs="Times New Roman"/>
                <w:color w:val="000000" w:themeColor="text1"/>
                <w:sz w:val="18"/>
                <w:szCs w:val="18"/>
                <w:lang w:val="en-US"/>
              </w:rPr>
              <w:t>31.54</w:t>
            </w:r>
          </w:p>
        </w:tc>
        <w:tc>
          <w:tcPr>
            <w:tcW w:w="850" w:type="dxa"/>
            <w:vMerge w:val="restart"/>
            <w:vAlign w:val="center"/>
          </w:tcPr>
          <w:p w:rsidR="001B48D7" w:rsidRPr="001B48D7" w:rsidRDefault="001B48D7" w:rsidP="00262418">
            <w:pPr>
              <w:autoSpaceDE w:val="0"/>
              <w:autoSpaceDN w:val="0"/>
              <w:adjustRightInd w:val="0"/>
              <w:spacing w:line="200" w:lineRule="exact"/>
              <w:jc w:val="center"/>
              <w:rPr>
                <w:rFonts w:ascii="Times New Roman" w:hAnsi="Times New Roman" w:cs="Times New Roman"/>
                <w:sz w:val="18"/>
                <w:szCs w:val="18"/>
                <w:lang w:val="en-US"/>
              </w:rPr>
            </w:pPr>
            <w:r w:rsidRPr="001B48D7">
              <w:rPr>
                <w:rFonts w:ascii="Times New Roman" w:eastAsia="Times New Roman" w:hAnsi="Times New Roman" w:cs="Times New Roman"/>
                <w:bCs/>
                <w:sz w:val="18"/>
                <w:szCs w:val="18"/>
                <w:lang w:val="en-US" w:eastAsia="id-ID"/>
              </w:rPr>
              <w:t>0.6978</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CDS</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-0.773044</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0.7120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-0.0220</w:t>
            </w:r>
          </w:p>
        </w:tc>
        <w:tc>
          <w:tcPr>
            <w:tcW w:w="3402"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szCs w:val="18"/>
                <w:lang w:val="en-US"/>
              </w:rPr>
              <w:t>Consumption of diesel oil</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YBBM</w:t>
            </w:r>
          </w:p>
        </w:tc>
        <w:tc>
          <w:tcPr>
            <w:tcW w:w="993" w:type="dxa"/>
            <w:vAlign w:val="bottom"/>
          </w:tcPr>
          <w:p w:rsidR="001B48D7" w:rsidRPr="001B48D7" w:rsidRDefault="001B48D7" w:rsidP="00262418">
            <w:pPr>
              <w:spacing w:line="200" w:lineRule="exact"/>
              <w:ind w:hanging="108"/>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- 0.996649</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0.1704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-0.1806</w:t>
            </w:r>
          </w:p>
        </w:tc>
        <w:tc>
          <w:tcPr>
            <w:tcW w:w="3402" w:type="dxa"/>
            <w:vAlign w:val="bottom"/>
          </w:tcPr>
          <w:p w:rsidR="001B48D7" w:rsidRPr="001B48D7" w:rsidRDefault="00F20C47" w:rsidP="00262418">
            <w:pPr>
              <w:rPr>
                <w:rFonts w:ascii="Times New Roman" w:eastAsia="Times New Roman" w:hAnsi="Times New Roman" w:cs="Times New Roman"/>
                <w:sz w:val="18"/>
                <w:szCs w:val="18"/>
                <w:lang w:val="en-US" w:eastAsia="id-ID"/>
              </w:rPr>
            </w:pPr>
            <w:r>
              <w:rPr>
                <w:rFonts w:ascii="Times New Roman" w:hAnsi="Times New Roman" w:cs="Times New Roman"/>
                <w:color w:val="000000"/>
                <w:sz w:val="18"/>
                <w:szCs w:val="18"/>
                <w:lang w:val="en-US"/>
              </w:rPr>
              <w:t xml:space="preserve">Supply </w:t>
            </w:r>
            <w:r w:rsidR="001B48D7" w:rsidRPr="001B48D7">
              <w:rPr>
                <w:rFonts w:ascii="Times New Roman" w:hAnsi="Times New Roman" w:cs="Times New Roman"/>
                <w:color w:val="000000"/>
                <w:sz w:val="18"/>
                <w:szCs w:val="18"/>
                <w:lang w:val="en-US"/>
              </w:rPr>
              <w:t>of Fuel Oil</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GSBBM</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-0.543650</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0.0121</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-0.3214</w:t>
            </w:r>
          </w:p>
        </w:tc>
        <w:tc>
          <w:tcPr>
            <w:tcW w:w="3402" w:type="dxa"/>
            <w:vAlign w:val="bottom"/>
          </w:tcPr>
          <w:p w:rsidR="001B48D7" w:rsidRPr="001B48D7" w:rsidRDefault="001B48D7" w:rsidP="00F20C47">
            <w:pPr>
              <w:rPr>
                <w:rFonts w:ascii="Times New Roman" w:hAnsi="Times New Roman" w:cs="Times New Roman"/>
                <w:color w:val="000000"/>
                <w:sz w:val="18"/>
                <w:szCs w:val="18"/>
                <w:lang w:val="en-US"/>
              </w:rPr>
            </w:pPr>
            <w:r w:rsidRPr="001B48D7">
              <w:rPr>
                <w:rFonts w:ascii="Times New Roman" w:hAnsi="Times New Roman" w:cs="Times New Roman"/>
                <w:color w:val="000000"/>
                <w:sz w:val="18"/>
                <w:szCs w:val="18"/>
                <w:lang w:val="en-US"/>
              </w:rPr>
              <w:t xml:space="preserve">Government </w:t>
            </w:r>
            <w:r w:rsidR="00F20C47">
              <w:rPr>
                <w:rFonts w:ascii="Times New Roman" w:hAnsi="Times New Roman" w:cs="Times New Roman"/>
                <w:color w:val="000000"/>
                <w:sz w:val="18"/>
                <w:szCs w:val="18"/>
                <w:lang w:val="en-US"/>
              </w:rPr>
              <w:t xml:space="preserve">expenditure </w:t>
            </w:r>
            <w:r w:rsidRPr="001B48D7">
              <w:rPr>
                <w:rFonts w:ascii="Times New Roman" w:hAnsi="Times New Roman" w:cs="Times New Roman"/>
                <w:color w:val="000000"/>
                <w:sz w:val="18"/>
                <w:szCs w:val="18"/>
                <w:lang w:val="en-US"/>
              </w:rPr>
              <w:t xml:space="preserve">on fuel subsidies </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POILW</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0.000028</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0.2015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0.0019</w:t>
            </w:r>
          </w:p>
        </w:tc>
        <w:tc>
          <w:tcPr>
            <w:tcW w:w="3402" w:type="dxa"/>
            <w:vAlign w:val="bottom"/>
          </w:tcPr>
          <w:p w:rsidR="001B48D7" w:rsidRPr="001B48D7" w:rsidRDefault="001B48D7" w:rsidP="00262418">
            <w:pPr>
              <w:rPr>
                <w:rFonts w:ascii="Times New Roman" w:hAnsi="Times New Roman" w:cs="Times New Roman"/>
                <w:color w:val="000000"/>
                <w:sz w:val="18"/>
                <w:szCs w:val="18"/>
                <w:lang w:val="en-US"/>
              </w:rPr>
            </w:pPr>
            <w:r w:rsidRPr="001B48D7">
              <w:rPr>
                <w:rFonts w:ascii="Times New Roman" w:hAnsi="Times New Roman" w:cs="Times New Roman"/>
                <w:color w:val="000000"/>
                <w:sz w:val="18"/>
                <w:szCs w:val="18"/>
                <w:lang w:val="en-US"/>
              </w:rPr>
              <w:t xml:space="preserve"> World oil prices</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LRPDS</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0.831304</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&lt;.0001 </w:t>
            </w:r>
          </w:p>
        </w:tc>
        <w:tc>
          <w:tcPr>
            <w:tcW w:w="850"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 xml:space="preserve"> -</w:t>
            </w:r>
          </w:p>
        </w:tc>
        <w:tc>
          <w:tcPr>
            <w:tcW w:w="3402" w:type="dxa"/>
          </w:tcPr>
          <w:p w:rsidR="001B48D7" w:rsidRPr="001B48D7" w:rsidRDefault="001B48D7" w:rsidP="00262418">
            <w:pPr>
              <w:rPr>
                <w:rFonts w:ascii="Times New Roman" w:hAnsi="Times New Roman" w:cs="Times New Roman"/>
                <w:sz w:val="18"/>
                <w:szCs w:val="18"/>
                <w:lang w:val="en-US"/>
              </w:rPr>
            </w:pPr>
            <w:r w:rsidRPr="001B48D7">
              <w:rPr>
                <w:rFonts w:ascii="Times New Roman" w:hAnsi="Times New Roman" w:cs="Times New Roman"/>
                <w:color w:val="000000"/>
                <w:sz w:val="18"/>
                <w:szCs w:val="18"/>
                <w:lang w:val="en-US"/>
              </w:rPr>
              <w:t>Diesel oil prices the previous year</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bl>
    <w:p w:rsidR="00230813" w:rsidRDefault="00230813" w:rsidP="001B48D7">
      <w:pPr>
        <w:spacing w:after="0" w:line="240" w:lineRule="auto"/>
        <w:ind w:firstLine="567"/>
        <w:jc w:val="both"/>
        <w:rPr>
          <w:rFonts w:ascii="Times New Roman" w:hAnsi="Times New Roman" w:cs="Times New Roman"/>
          <w:sz w:val="24"/>
          <w:szCs w:val="24"/>
          <w:lang w:val="en-US"/>
        </w:rPr>
      </w:pPr>
    </w:p>
    <w:p w:rsidR="001B48D7" w:rsidRPr="001B48D7" w:rsidRDefault="0016457D" w:rsidP="00DD5802">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Result of Estimation of Fuel Oil Consumption Model </w:t>
      </w:r>
    </w:p>
    <w:p w:rsidR="0016457D" w:rsidRDefault="0016457D" w:rsidP="009315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Result of model estimation on gasoline consumption obtained that gasoline consumption was positively and significantly influenced by gasoline consumption </w:t>
      </w:r>
      <w:r w:rsidR="00D32FF7">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the previous year and negatively and significantly influenced by gasoline price. In addition, gross domestic product, </w:t>
      </w:r>
      <w:r w:rsidR="00D32FF7">
        <w:rPr>
          <w:rFonts w:ascii="Times New Roman" w:hAnsi="Times New Roman" w:cs="Times New Roman"/>
          <w:sz w:val="24"/>
          <w:szCs w:val="24"/>
          <w:lang w:val="en-US"/>
        </w:rPr>
        <w:t xml:space="preserve">supply </w:t>
      </w:r>
      <w:r>
        <w:rPr>
          <w:rFonts w:ascii="Times New Roman" w:hAnsi="Times New Roman" w:cs="Times New Roman"/>
          <w:sz w:val="24"/>
          <w:szCs w:val="24"/>
          <w:lang w:val="en-US"/>
        </w:rPr>
        <w:t xml:space="preserve">of fuel oil had positive but insignificant influence. The result of elasticity calculation indicates that all variables were irresponsive to domestic gasoline consumption.  </w:t>
      </w:r>
    </w:p>
    <w:p w:rsidR="00931512" w:rsidRDefault="00931512" w:rsidP="009315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The result of model estimation on kerosene consumption obtained that kerosene consumption was positively and significantly influenced by kerosene consumption in the previous year, whereas, gross domestic product, supply of fuel oil had positive but </w:t>
      </w:r>
      <w:r>
        <w:rPr>
          <w:rFonts w:ascii="Times New Roman" w:hAnsi="Times New Roman" w:cs="Times New Roman"/>
          <w:sz w:val="24"/>
          <w:szCs w:val="24"/>
          <w:lang w:val="en-US"/>
        </w:rPr>
        <w:lastRenderedPageBreak/>
        <w:t>insignificant influence. In addition, kerosene price had negative but insignificant influence. The result of elasticity calculation indicates that all variables were irresponsive to domestic kerosene consumption.</w:t>
      </w:r>
    </w:p>
    <w:p w:rsidR="001B48D7" w:rsidRPr="001B48D7" w:rsidRDefault="0016457D" w:rsidP="001B48D7">
      <w:pPr>
        <w:autoSpaceDE w:val="0"/>
        <w:autoSpaceDN w:val="0"/>
        <w:adjustRightInd w:val="0"/>
        <w:spacing w:before="240" w:after="0" w:line="360" w:lineRule="auto"/>
        <w:rPr>
          <w:rFonts w:ascii="Times New Roman" w:hAnsi="Times New Roman" w:cs="Times New Roman"/>
          <w:sz w:val="24"/>
          <w:szCs w:val="18"/>
          <w:lang w:val="en-US"/>
        </w:rPr>
      </w:pPr>
      <w:proofErr w:type="gramStart"/>
      <w:r>
        <w:rPr>
          <w:rFonts w:ascii="Times New Roman" w:hAnsi="Times New Roman" w:cs="Times New Roman"/>
          <w:sz w:val="24"/>
          <w:szCs w:val="18"/>
          <w:lang w:val="en-US"/>
        </w:rPr>
        <w:t xml:space="preserve">Table </w:t>
      </w:r>
      <w:r w:rsidR="001B48D7" w:rsidRPr="001B48D7">
        <w:rPr>
          <w:rFonts w:ascii="Times New Roman" w:hAnsi="Times New Roman" w:cs="Times New Roman"/>
          <w:sz w:val="24"/>
          <w:szCs w:val="18"/>
          <w:lang w:val="en-US"/>
        </w:rPr>
        <w:t>3.</w:t>
      </w:r>
      <w:proofErr w:type="gramEnd"/>
      <w:r w:rsidR="001B48D7" w:rsidRPr="001B48D7">
        <w:rPr>
          <w:rFonts w:ascii="Times New Roman" w:hAnsi="Times New Roman" w:cs="Times New Roman"/>
          <w:sz w:val="24"/>
          <w:szCs w:val="18"/>
          <w:lang w:val="en-US"/>
        </w:rPr>
        <w:t xml:space="preserve"> Estimation Results </w:t>
      </w:r>
      <w:r>
        <w:rPr>
          <w:rFonts w:ascii="Times New Roman" w:hAnsi="Times New Roman" w:cs="Times New Roman"/>
          <w:sz w:val="24"/>
          <w:szCs w:val="18"/>
          <w:lang w:val="en-US"/>
        </w:rPr>
        <w:t xml:space="preserve">of </w:t>
      </w:r>
      <w:r w:rsidR="001B48D7" w:rsidRPr="001B48D7">
        <w:rPr>
          <w:rFonts w:ascii="Times New Roman" w:hAnsi="Times New Roman" w:cs="Times New Roman"/>
          <w:sz w:val="24"/>
          <w:szCs w:val="18"/>
          <w:lang w:val="en-US"/>
        </w:rPr>
        <w:t>Oil Fuel Consumption</w:t>
      </w:r>
    </w:p>
    <w:tbl>
      <w:tblPr>
        <w:tblStyle w:val="TableGrid"/>
        <w:tblW w:w="0" w:type="auto"/>
        <w:tblInd w:w="108" w:type="dxa"/>
        <w:tblLayout w:type="fixed"/>
        <w:tblLook w:val="04A0" w:firstRow="1" w:lastRow="0" w:firstColumn="1" w:lastColumn="0" w:noHBand="0" w:noVBand="1"/>
      </w:tblPr>
      <w:tblGrid>
        <w:gridCol w:w="1134"/>
        <w:gridCol w:w="993"/>
        <w:gridCol w:w="992"/>
        <w:gridCol w:w="992"/>
        <w:gridCol w:w="3260"/>
        <w:gridCol w:w="851"/>
        <w:gridCol w:w="850"/>
      </w:tblGrid>
      <w:tr w:rsidR="001B48D7" w:rsidRPr="001B48D7" w:rsidTr="00262418">
        <w:tc>
          <w:tcPr>
            <w:tcW w:w="9072" w:type="dxa"/>
            <w:gridSpan w:val="7"/>
          </w:tcPr>
          <w:p w:rsidR="001B48D7" w:rsidRPr="001B48D7" w:rsidRDefault="001B48D7" w:rsidP="00262418">
            <w:pPr>
              <w:pStyle w:val="Default"/>
              <w:numPr>
                <w:ilvl w:val="0"/>
                <w:numId w:val="7"/>
              </w:numPr>
              <w:ind w:left="318" w:hanging="284"/>
              <w:rPr>
                <w:b/>
                <w:sz w:val="18"/>
                <w:szCs w:val="18"/>
                <w:lang w:val="en-US"/>
              </w:rPr>
            </w:pPr>
            <w:r w:rsidRPr="001B48D7">
              <w:rPr>
                <w:b/>
                <w:sz w:val="18"/>
                <w:szCs w:val="18"/>
                <w:lang w:val="en-US"/>
              </w:rPr>
              <w:t>Gasoline Consumption Equation (CBEN)</w:t>
            </w:r>
          </w:p>
        </w:tc>
      </w:tr>
      <w:tr w:rsidR="001B48D7" w:rsidRPr="001B48D7" w:rsidTr="00262418">
        <w:tc>
          <w:tcPr>
            <w:tcW w:w="1134"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Variables</w:t>
            </w:r>
          </w:p>
        </w:tc>
        <w:tc>
          <w:tcPr>
            <w:tcW w:w="993"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Estimates</w:t>
            </w:r>
          </w:p>
        </w:tc>
        <w:tc>
          <w:tcPr>
            <w:tcW w:w="992"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roofErr w:type="spellStart"/>
            <w:r w:rsidRPr="001B48D7">
              <w:rPr>
                <w:rFonts w:ascii="Times New Roman" w:hAnsi="Times New Roman" w:cs="Times New Roman"/>
                <w:sz w:val="18"/>
                <w:szCs w:val="18"/>
                <w:lang w:val="en-US"/>
              </w:rPr>
              <w:t>Prob</w:t>
            </w:r>
            <w:proofErr w:type="spellEnd"/>
            <w:r w:rsidRPr="001B48D7">
              <w:rPr>
                <w:rFonts w:ascii="Times New Roman" w:hAnsi="Times New Roman" w:cs="Times New Roman"/>
                <w:sz w:val="18"/>
                <w:szCs w:val="18"/>
                <w:lang w:val="en-US"/>
              </w:rPr>
              <w:t>&gt;[T]</w:t>
            </w:r>
          </w:p>
        </w:tc>
        <w:tc>
          <w:tcPr>
            <w:tcW w:w="992"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Elasticity</w:t>
            </w:r>
          </w:p>
        </w:tc>
        <w:tc>
          <w:tcPr>
            <w:tcW w:w="3260"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Variable name</w:t>
            </w:r>
          </w:p>
        </w:tc>
        <w:tc>
          <w:tcPr>
            <w:tcW w:w="851"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6"/>
                <w:lang w:val="en-US"/>
              </w:rPr>
              <w:t>F Value</w:t>
            </w:r>
          </w:p>
        </w:tc>
        <w:tc>
          <w:tcPr>
            <w:tcW w:w="850" w:type="dxa"/>
          </w:tcPr>
          <w:p w:rsidR="001B48D7" w:rsidRPr="001B48D7" w:rsidRDefault="001B48D7" w:rsidP="00262418">
            <w:pPr>
              <w:autoSpaceDE w:val="0"/>
              <w:autoSpaceDN w:val="0"/>
              <w:adjustRightInd w:val="0"/>
              <w:spacing w:line="200" w:lineRule="exact"/>
              <w:jc w:val="center"/>
              <w:rPr>
                <w:rFonts w:ascii="Times New Roman" w:hAnsi="Times New Roman" w:cs="Times New Roman"/>
                <w:sz w:val="18"/>
                <w:szCs w:val="18"/>
                <w:lang w:val="en-US"/>
              </w:rPr>
            </w:pPr>
            <w:r w:rsidRPr="001B48D7">
              <w:rPr>
                <w:rFonts w:ascii="Times New Roman" w:hAnsi="Times New Roman" w:cs="Times New Roman"/>
                <w:sz w:val="18"/>
                <w:szCs w:val="18"/>
                <w:lang w:val="en-US"/>
              </w:rPr>
              <w:t>R</w:t>
            </w:r>
            <w:r w:rsidRPr="001B48D7">
              <w:rPr>
                <w:rFonts w:ascii="Times New Roman" w:hAnsi="Times New Roman" w:cs="Times New Roman"/>
                <w:sz w:val="18"/>
                <w:szCs w:val="18"/>
                <w:vertAlign w:val="superscript"/>
                <w:lang w:val="en-US"/>
              </w:rPr>
              <w:t>2</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Intercept</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-65434.86</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0.0238</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w:t>
            </w:r>
          </w:p>
        </w:tc>
        <w:tc>
          <w:tcPr>
            <w:tcW w:w="3260"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eastAsia="Times New Roman" w:hAnsi="Times New Roman" w:cs="Times New Roman"/>
                <w:sz w:val="18"/>
                <w:szCs w:val="18"/>
                <w:lang w:val="en-US" w:eastAsia="id-ID"/>
              </w:rPr>
              <w:t>Intercept</w:t>
            </w:r>
          </w:p>
        </w:tc>
        <w:tc>
          <w:tcPr>
            <w:tcW w:w="851" w:type="dxa"/>
            <w:vMerge w:val="restart"/>
            <w:vAlign w:val="center"/>
          </w:tcPr>
          <w:p w:rsidR="001B48D7" w:rsidRPr="001B48D7" w:rsidRDefault="001B48D7" w:rsidP="00262418">
            <w:pPr>
              <w:autoSpaceDE w:val="0"/>
              <w:autoSpaceDN w:val="0"/>
              <w:adjustRightInd w:val="0"/>
              <w:spacing w:line="200" w:lineRule="exact"/>
              <w:jc w:val="center"/>
              <w:rPr>
                <w:rFonts w:ascii="Times New Roman" w:eastAsia="Times New Roman" w:hAnsi="Times New Roman" w:cs="Times New Roman"/>
                <w:bCs/>
                <w:sz w:val="18"/>
                <w:szCs w:val="18"/>
                <w:lang w:val="en-US" w:eastAsia="id-ID"/>
              </w:rPr>
            </w:pPr>
            <w:r w:rsidRPr="001B48D7">
              <w:rPr>
                <w:rFonts w:ascii="Times New Roman" w:hAnsi="Times New Roman" w:cs="Times New Roman"/>
                <w:color w:val="000000" w:themeColor="text1"/>
                <w:sz w:val="18"/>
                <w:szCs w:val="18"/>
                <w:lang w:val="en-US"/>
              </w:rPr>
              <w:t xml:space="preserve">111.09  </w:t>
            </w:r>
          </w:p>
        </w:tc>
        <w:tc>
          <w:tcPr>
            <w:tcW w:w="850" w:type="dxa"/>
            <w:vMerge w:val="restart"/>
            <w:vAlign w:val="center"/>
          </w:tcPr>
          <w:p w:rsidR="001B48D7" w:rsidRPr="001B48D7" w:rsidRDefault="001B48D7" w:rsidP="00262418">
            <w:pPr>
              <w:autoSpaceDE w:val="0"/>
              <w:autoSpaceDN w:val="0"/>
              <w:adjustRightInd w:val="0"/>
              <w:spacing w:line="200" w:lineRule="exact"/>
              <w:jc w:val="center"/>
              <w:rPr>
                <w:rFonts w:ascii="Times New Roman" w:hAnsi="Times New Roman" w:cs="Times New Roman"/>
                <w:sz w:val="18"/>
                <w:szCs w:val="18"/>
                <w:lang w:val="en-US"/>
              </w:rPr>
            </w:pPr>
            <w:r w:rsidRPr="001B48D7">
              <w:rPr>
                <w:rFonts w:ascii="Times New Roman" w:eastAsia="Times New Roman" w:hAnsi="Times New Roman" w:cs="Times New Roman"/>
                <w:bCs/>
                <w:sz w:val="18"/>
                <w:szCs w:val="18"/>
                <w:lang w:val="en-US" w:eastAsia="id-ID"/>
              </w:rPr>
              <w:t>0.8324</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RPBEN</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-0.324388</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0.0017</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0.1414</w:t>
            </w:r>
          </w:p>
        </w:tc>
        <w:tc>
          <w:tcPr>
            <w:tcW w:w="3260"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szCs w:val="18"/>
                <w:lang w:val="en-US"/>
              </w:rPr>
              <w:t>The price of gasoline</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PDB</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0.986710</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0.2211</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0.1733</w:t>
            </w:r>
          </w:p>
        </w:tc>
        <w:tc>
          <w:tcPr>
            <w:tcW w:w="3260"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szCs w:val="18"/>
                <w:lang w:val="en-US"/>
              </w:rPr>
              <w:t>Gross domestic product</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YBBM</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0.321340</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0.3214</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0.2132</w:t>
            </w:r>
          </w:p>
        </w:tc>
        <w:tc>
          <w:tcPr>
            <w:tcW w:w="3260" w:type="dxa"/>
            <w:vAlign w:val="bottom"/>
          </w:tcPr>
          <w:p w:rsidR="001B48D7" w:rsidRPr="001B48D7" w:rsidRDefault="00D32FF7" w:rsidP="00262418">
            <w:pP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 xml:space="preserve">Supply </w:t>
            </w:r>
            <w:r w:rsidR="001B48D7" w:rsidRPr="001B48D7">
              <w:rPr>
                <w:rFonts w:ascii="Times New Roman" w:hAnsi="Times New Roman" w:cs="Times New Roman"/>
                <w:color w:val="000000"/>
                <w:sz w:val="18"/>
                <w:szCs w:val="18"/>
                <w:lang w:val="en-US"/>
              </w:rPr>
              <w:t>of Fuel Oil</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LCBEN</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0.851925</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&lt;.0001</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w:t>
            </w:r>
          </w:p>
        </w:tc>
        <w:tc>
          <w:tcPr>
            <w:tcW w:w="3260" w:type="dxa"/>
          </w:tcPr>
          <w:p w:rsidR="001B48D7" w:rsidRPr="001B48D7" w:rsidRDefault="001B48D7" w:rsidP="00262418">
            <w:pPr>
              <w:rPr>
                <w:rFonts w:ascii="Times New Roman" w:hAnsi="Times New Roman" w:cs="Times New Roman"/>
                <w:sz w:val="18"/>
                <w:szCs w:val="18"/>
                <w:lang w:val="en-US"/>
              </w:rPr>
            </w:pPr>
            <w:r w:rsidRPr="001B48D7">
              <w:rPr>
                <w:rFonts w:ascii="Times New Roman" w:hAnsi="Times New Roman" w:cs="Times New Roman"/>
                <w:color w:val="000000"/>
                <w:sz w:val="18"/>
                <w:szCs w:val="18"/>
                <w:lang w:val="en-US"/>
              </w:rPr>
              <w:t>Gasoline consumption the previous year</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9072" w:type="dxa"/>
            <w:gridSpan w:val="7"/>
          </w:tcPr>
          <w:p w:rsidR="001B48D7" w:rsidRPr="001B48D7" w:rsidRDefault="001B48D7" w:rsidP="00262418">
            <w:pPr>
              <w:pStyle w:val="Default"/>
              <w:numPr>
                <w:ilvl w:val="0"/>
                <w:numId w:val="7"/>
              </w:numPr>
              <w:ind w:left="318" w:hanging="284"/>
              <w:rPr>
                <w:b/>
                <w:sz w:val="18"/>
                <w:szCs w:val="18"/>
                <w:lang w:val="en-US"/>
              </w:rPr>
            </w:pPr>
            <w:r w:rsidRPr="001B48D7">
              <w:rPr>
                <w:b/>
                <w:sz w:val="18"/>
                <w:szCs w:val="18"/>
                <w:lang w:val="en-US"/>
              </w:rPr>
              <w:t>Kerosene consumption equation (CMT)</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Intercept</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28894.88</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0.0908</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w:t>
            </w:r>
          </w:p>
        </w:tc>
        <w:tc>
          <w:tcPr>
            <w:tcW w:w="3260"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eastAsia="Times New Roman" w:hAnsi="Times New Roman" w:cs="Times New Roman"/>
                <w:sz w:val="18"/>
                <w:szCs w:val="18"/>
                <w:lang w:val="en-US" w:eastAsia="id-ID"/>
              </w:rPr>
              <w:t>Intercept</w:t>
            </w:r>
          </w:p>
        </w:tc>
        <w:tc>
          <w:tcPr>
            <w:tcW w:w="851" w:type="dxa"/>
            <w:vMerge w:val="restart"/>
            <w:vAlign w:val="center"/>
          </w:tcPr>
          <w:p w:rsidR="001B48D7" w:rsidRPr="001B48D7" w:rsidRDefault="001B48D7" w:rsidP="00262418">
            <w:pPr>
              <w:autoSpaceDE w:val="0"/>
              <w:autoSpaceDN w:val="0"/>
              <w:adjustRightInd w:val="0"/>
              <w:spacing w:line="200" w:lineRule="exact"/>
              <w:jc w:val="center"/>
              <w:rPr>
                <w:rFonts w:ascii="Times New Roman" w:eastAsia="Times New Roman" w:hAnsi="Times New Roman" w:cs="Times New Roman"/>
                <w:bCs/>
                <w:sz w:val="18"/>
                <w:szCs w:val="18"/>
                <w:lang w:val="en-US" w:eastAsia="id-ID"/>
              </w:rPr>
            </w:pPr>
            <w:r w:rsidRPr="001B48D7">
              <w:rPr>
                <w:rFonts w:ascii="Times New Roman" w:hAnsi="Times New Roman" w:cs="Times New Roman"/>
                <w:color w:val="000000" w:themeColor="text1"/>
                <w:sz w:val="18"/>
                <w:szCs w:val="18"/>
                <w:lang w:val="en-US"/>
              </w:rPr>
              <w:t xml:space="preserve">13.09  </w:t>
            </w:r>
          </w:p>
        </w:tc>
        <w:tc>
          <w:tcPr>
            <w:tcW w:w="850" w:type="dxa"/>
            <w:vMerge w:val="restart"/>
            <w:vAlign w:val="center"/>
          </w:tcPr>
          <w:p w:rsidR="001B48D7" w:rsidRPr="001B48D7" w:rsidRDefault="001B48D7" w:rsidP="00262418">
            <w:pPr>
              <w:autoSpaceDE w:val="0"/>
              <w:autoSpaceDN w:val="0"/>
              <w:adjustRightInd w:val="0"/>
              <w:spacing w:line="200" w:lineRule="exact"/>
              <w:jc w:val="center"/>
              <w:rPr>
                <w:rFonts w:ascii="Times New Roman" w:hAnsi="Times New Roman" w:cs="Times New Roman"/>
                <w:sz w:val="18"/>
                <w:szCs w:val="18"/>
                <w:lang w:val="en-US"/>
              </w:rPr>
            </w:pPr>
            <w:r w:rsidRPr="001B48D7">
              <w:rPr>
                <w:rFonts w:ascii="Times New Roman" w:eastAsia="Times New Roman" w:hAnsi="Times New Roman" w:cs="Times New Roman"/>
                <w:bCs/>
                <w:sz w:val="18"/>
                <w:szCs w:val="18"/>
                <w:lang w:val="en-US" w:eastAsia="id-ID"/>
              </w:rPr>
              <w:t>0.5904</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RPMT</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0.332421</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0.7917</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0.0143</w:t>
            </w:r>
          </w:p>
        </w:tc>
        <w:tc>
          <w:tcPr>
            <w:tcW w:w="3260"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szCs w:val="18"/>
                <w:lang w:val="en-US"/>
              </w:rPr>
              <w:t>The price of kerosene</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PDB</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0.123010</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0.4021</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0.1420</w:t>
            </w:r>
          </w:p>
        </w:tc>
        <w:tc>
          <w:tcPr>
            <w:tcW w:w="3260"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szCs w:val="18"/>
                <w:lang w:val="en-US"/>
              </w:rPr>
              <w:t>Gross domestic product</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YBBM</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0.231431</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0.2132</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0.3212</w:t>
            </w:r>
          </w:p>
        </w:tc>
        <w:tc>
          <w:tcPr>
            <w:tcW w:w="3260" w:type="dxa"/>
            <w:vAlign w:val="bottom"/>
          </w:tcPr>
          <w:p w:rsidR="001B48D7" w:rsidRPr="001B48D7" w:rsidRDefault="00D32FF7" w:rsidP="00262418">
            <w:pP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 xml:space="preserve">Supply </w:t>
            </w:r>
            <w:r w:rsidR="001B48D7" w:rsidRPr="001B48D7">
              <w:rPr>
                <w:rFonts w:ascii="Times New Roman" w:hAnsi="Times New Roman" w:cs="Times New Roman"/>
                <w:color w:val="000000"/>
                <w:sz w:val="18"/>
                <w:szCs w:val="18"/>
                <w:lang w:val="en-US"/>
              </w:rPr>
              <w:t>of Fuel Oil</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center"/>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LCMT</w:t>
            </w:r>
          </w:p>
        </w:tc>
        <w:tc>
          <w:tcPr>
            <w:tcW w:w="993" w:type="dxa"/>
            <w:vAlign w:val="center"/>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0.851925</w:t>
            </w:r>
          </w:p>
        </w:tc>
        <w:tc>
          <w:tcPr>
            <w:tcW w:w="992" w:type="dxa"/>
            <w:vAlign w:val="center"/>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&lt;.0001</w:t>
            </w:r>
          </w:p>
        </w:tc>
        <w:tc>
          <w:tcPr>
            <w:tcW w:w="992" w:type="dxa"/>
            <w:vAlign w:val="center"/>
          </w:tcPr>
          <w:p w:rsidR="001B48D7" w:rsidRPr="001B48D7" w:rsidRDefault="001B48D7" w:rsidP="00262418">
            <w:pPr>
              <w:spacing w:line="200" w:lineRule="exact"/>
              <w:jc w:val="center"/>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w:t>
            </w:r>
          </w:p>
        </w:tc>
        <w:tc>
          <w:tcPr>
            <w:tcW w:w="3260" w:type="dxa"/>
          </w:tcPr>
          <w:p w:rsidR="001B48D7" w:rsidRPr="001B48D7" w:rsidRDefault="001B48D7" w:rsidP="00262418">
            <w:pPr>
              <w:rPr>
                <w:rFonts w:ascii="Times New Roman" w:hAnsi="Times New Roman" w:cs="Times New Roman"/>
                <w:sz w:val="18"/>
                <w:szCs w:val="18"/>
                <w:lang w:val="en-US"/>
              </w:rPr>
            </w:pPr>
            <w:r w:rsidRPr="001B48D7">
              <w:rPr>
                <w:rFonts w:ascii="Times New Roman" w:hAnsi="Times New Roman" w:cs="Times New Roman"/>
                <w:color w:val="000000"/>
                <w:sz w:val="18"/>
                <w:szCs w:val="18"/>
                <w:lang w:val="en-US"/>
              </w:rPr>
              <w:t>Kerosene consumption the previous year</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9072" w:type="dxa"/>
            <w:gridSpan w:val="7"/>
          </w:tcPr>
          <w:p w:rsidR="001B48D7" w:rsidRPr="001B48D7" w:rsidRDefault="001B48D7" w:rsidP="00262418">
            <w:pPr>
              <w:pStyle w:val="Default"/>
              <w:numPr>
                <w:ilvl w:val="0"/>
                <w:numId w:val="7"/>
              </w:numPr>
              <w:ind w:left="318" w:hanging="284"/>
              <w:rPr>
                <w:b/>
                <w:sz w:val="18"/>
                <w:szCs w:val="18"/>
                <w:lang w:val="en-US"/>
              </w:rPr>
            </w:pPr>
            <w:r w:rsidRPr="001B48D7">
              <w:rPr>
                <w:b/>
                <w:sz w:val="18"/>
                <w:szCs w:val="18"/>
                <w:lang w:val="en-US"/>
              </w:rPr>
              <w:t>Solar Oil Consumption Equation (CDS)</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Intercept</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804321,82</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0.1038</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w:t>
            </w:r>
          </w:p>
        </w:tc>
        <w:tc>
          <w:tcPr>
            <w:tcW w:w="3260"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eastAsia="Times New Roman" w:hAnsi="Times New Roman" w:cs="Times New Roman"/>
                <w:sz w:val="18"/>
                <w:szCs w:val="18"/>
                <w:lang w:val="en-US" w:eastAsia="id-ID"/>
              </w:rPr>
              <w:t>Intercept</w:t>
            </w:r>
          </w:p>
        </w:tc>
        <w:tc>
          <w:tcPr>
            <w:tcW w:w="851" w:type="dxa"/>
            <w:vMerge w:val="restart"/>
            <w:vAlign w:val="center"/>
          </w:tcPr>
          <w:p w:rsidR="001B48D7" w:rsidRPr="001B48D7" w:rsidRDefault="001B48D7" w:rsidP="00262418">
            <w:pPr>
              <w:autoSpaceDE w:val="0"/>
              <w:autoSpaceDN w:val="0"/>
              <w:adjustRightInd w:val="0"/>
              <w:spacing w:line="200" w:lineRule="exact"/>
              <w:jc w:val="center"/>
              <w:rPr>
                <w:rFonts w:ascii="Times New Roman" w:eastAsia="Times New Roman" w:hAnsi="Times New Roman" w:cs="Times New Roman"/>
                <w:bCs/>
                <w:sz w:val="18"/>
                <w:szCs w:val="18"/>
                <w:lang w:val="en-US" w:eastAsia="id-ID"/>
              </w:rPr>
            </w:pPr>
            <w:r w:rsidRPr="001B48D7">
              <w:rPr>
                <w:rFonts w:ascii="Times New Roman" w:hAnsi="Times New Roman" w:cs="Times New Roman"/>
                <w:color w:val="000000" w:themeColor="text1"/>
                <w:sz w:val="18"/>
                <w:szCs w:val="18"/>
                <w:lang w:val="en-US"/>
              </w:rPr>
              <w:t xml:space="preserve">79.09  </w:t>
            </w:r>
          </w:p>
        </w:tc>
        <w:tc>
          <w:tcPr>
            <w:tcW w:w="850" w:type="dxa"/>
            <w:vMerge w:val="restart"/>
            <w:vAlign w:val="center"/>
          </w:tcPr>
          <w:p w:rsidR="001B48D7" w:rsidRPr="001B48D7" w:rsidRDefault="001B48D7" w:rsidP="00262418">
            <w:pPr>
              <w:autoSpaceDE w:val="0"/>
              <w:autoSpaceDN w:val="0"/>
              <w:adjustRightInd w:val="0"/>
              <w:spacing w:line="200" w:lineRule="exact"/>
              <w:jc w:val="center"/>
              <w:rPr>
                <w:rFonts w:ascii="Times New Roman" w:hAnsi="Times New Roman" w:cs="Times New Roman"/>
                <w:sz w:val="18"/>
                <w:szCs w:val="18"/>
                <w:lang w:val="en-US"/>
              </w:rPr>
            </w:pPr>
            <w:r w:rsidRPr="001B48D7">
              <w:rPr>
                <w:rFonts w:ascii="Times New Roman" w:eastAsia="Times New Roman" w:hAnsi="Times New Roman" w:cs="Times New Roman"/>
                <w:bCs/>
                <w:sz w:val="18"/>
                <w:szCs w:val="18"/>
                <w:lang w:val="en-US" w:eastAsia="id-ID"/>
              </w:rPr>
              <w:t>0.8804</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RPDS</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0.321229</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0.0417</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0.0143</w:t>
            </w:r>
          </w:p>
        </w:tc>
        <w:tc>
          <w:tcPr>
            <w:tcW w:w="3260"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szCs w:val="18"/>
                <w:lang w:val="en-US"/>
              </w:rPr>
              <w:t>Price of diesel oil</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PDB</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0.543211</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0.3211</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0.1730</w:t>
            </w:r>
          </w:p>
        </w:tc>
        <w:tc>
          <w:tcPr>
            <w:tcW w:w="3260"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szCs w:val="18"/>
                <w:lang w:val="en-US"/>
              </w:rPr>
              <w:t>Gross domestic product</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YBBM</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0.321321</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0.2101</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0.2311</w:t>
            </w:r>
          </w:p>
        </w:tc>
        <w:tc>
          <w:tcPr>
            <w:tcW w:w="3260" w:type="dxa"/>
            <w:vAlign w:val="bottom"/>
          </w:tcPr>
          <w:p w:rsidR="001B48D7" w:rsidRPr="001B48D7" w:rsidRDefault="00D32FF7" w:rsidP="00262418">
            <w:pP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Supply</w:t>
            </w:r>
            <w:r w:rsidR="001B48D7" w:rsidRPr="001B48D7">
              <w:rPr>
                <w:rFonts w:ascii="Times New Roman" w:hAnsi="Times New Roman" w:cs="Times New Roman"/>
                <w:color w:val="000000"/>
                <w:sz w:val="18"/>
                <w:szCs w:val="18"/>
                <w:lang w:val="en-US"/>
              </w:rPr>
              <w:t xml:space="preserve"> of Fuel Oil</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center"/>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LCDS</w:t>
            </w:r>
          </w:p>
        </w:tc>
        <w:tc>
          <w:tcPr>
            <w:tcW w:w="993" w:type="dxa"/>
            <w:vAlign w:val="center"/>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0.851925</w:t>
            </w:r>
          </w:p>
        </w:tc>
        <w:tc>
          <w:tcPr>
            <w:tcW w:w="992" w:type="dxa"/>
            <w:vAlign w:val="center"/>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&lt;.0001</w:t>
            </w:r>
          </w:p>
        </w:tc>
        <w:tc>
          <w:tcPr>
            <w:tcW w:w="992" w:type="dxa"/>
            <w:vAlign w:val="center"/>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w:t>
            </w:r>
          </w:p>
        </w:tc>
        <w:tc>
          <w:tcPr>
            <w:tcW w:w="3260" w:type="dxa"/>
          </w:tcPr>
          <w:p w:rsidR="001B48D7" w:rsidRPr="001B48D7" w:rsidRDefault="001B48D7" w:rsidP="00262418">
            <w:pPr>
              <w:rPr>
                <w:rFonts w:ascii="Times New Roman" w:hAnsi="Times New Roman" w:cs="Times New Roman"/>
                <w:sz w:val="18"/>
                <w:szCs w:val="18"/>
                <w:lang w:val="en-US"/>
              </w:rPr>
            </w:pPr>
            <w:r w:rsidRPr="001B48D7">
              <w:rPr>
                <w:rFonts w:ascii="Times New Roman" w:hAnsi="Times New Roman" w:cs="Times New Roman"/>
                <w:color w:val="000000"/>
                <w:sz w:val="18"/>
                <w:szCs w:val="18"/>
                <w:lang w:val="en-US"/>
              </w:rPr>
              <w:t>Diesel fuel consumption the previous year</w:t>
            </w: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bl>
    <w:p w:rsidR="001B48D7" w:rsidRPr="001B48D7" w:rsidRDefault="001B48D7" w:rsidP="001B48D7">
      <w:pPr>
        <w:pStyle w:val="Default"/>
        <w:ind w:left="426"/>
        <w:rPr>
          <w:sz w:val="18"/>
          <w:szCs w:val="18"/>
          <w:lang w:val="en-US"/>
        </w:rPr>
      </w:pPr>
    </w:p>
    <w:p w:rsidR="0016457D" w:rsidRPr="0016457D" w:rsidRDefault="0016457D" w:rsidP="00931512">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of model estimation on diesel </w:t>
      </w:r>
      <w:r w:rsidR="00287B86">
        <w:rPr>
          <w:rFonts w:ascii="Times New Roman" w:hAnsi="Times New Roman" w:cs="Times New Roman"/>
          <w:sz w:val="24"/>
          <w:szCs w:val="24"/>
          <w:lang w:val="en-US"/>
        </w:rPr>
        <w:t xml:space="preserve">consumption </w:t>
      </w:r>
      <w:r>
        <w:rPr>
          <w:rFonts w:ascii="Times New Roman" w:hAnsi="Times New Roman" w:cs="Times New Roman"/>
          <w:sz w:val="24"/>
          <w:szCs w:val="24"/>
          <w:lang w:val="en-US"/>
        </w:rPr>
        <w:t xml:space="preserve">obtained that diesel </w:t>
      </w:r>
      <w:r w:rsidR="00287B86">
        <w:rPr>
          <w:rFonts w:ascii="Times New Roman" w:hAnsi="Times New Roman" w:cs="Times New Roman"/>
          <w:sz w:val="24"/>
          <w:szCs w:val="24"/>
          <w:lang w:val="en-US"/>
        </w:rPr>
        <w:t xml:space="preserve">consumption </w:t>
      </w:r>
      <w:r>
        <w:rPr>
          <w:rFonts w:ascii="Times New Roman" w:hAnsi="Times New Roman" w:cs="Times New Roman"/>
          <w:sz w:val="24"/>
          <w:szCs w:val="24"/>
          <w:lang w:val="en-US"/>
        </w:rPr>
        <w:t xml:space="preserve">was positively and significantly influenced by diesel </w:t>
      </w:r>
      <w:r w:rsidR="00287B86">
        <w:rPr>
          <w:rFonts w:ascii="Times New Roman" w:hAnsi="Times New Roman" w:cs="Times New Roman"/>
          <w:sz w:val="24"/>
          <w:szCs w:val="24"/>
          <w:lang w:val="en-US"/>
        </w:rPr>
        <w:t xml:space="preserve">consumption </w:t>
      </w:r>
      <w:r w:rsidR="00D32FF7">
        <w:rPr>
          <w:rFonts w:ascii="Times New Roman" w:hAnsi="Times New Roman" w:cs="Times New Roman"/>
          <w:sz w:val="24"/>
          <w:szCs w:val="24"/>
          <w:lang w:val="en-US"/>
        </w:rPr>
        <w:t xml:space="preserve">in </w:t>
      </w:r>
      <w:r>
        <w:rPr>
          <w:rFonts w:ascii="Times New Roman" w:hAnsi="Times New Roman" w:cs="Times New Roman"/>
          <w:sz w:val="24"/>
          <w:szCs w:val="24"/>
          <w:lang w:val="en-US"/>
        </w:rPr>
        <w:t>the previous year</w:t>
      </w:r>
      <w:r w:rsidR="00287B86">
        <w:rPr>
          <w:rFonts w:ascii="Times New Roman" w:hAnsi="Times New Roman" w:cs="Times New Roman"/>
          <w:sz w:val="24"/>
          <w:szCs w:val="24"/>
          <w:lang w:val="en-US"/>
        </w:rPr>
        <w:t xml:space="preserve"> and significantly and negatively influenced by diesel price</w:t>
      </w:r>
      <w:r>
        <w:rPr>
          <w:rFonts w:ascii="Times New Roman" w:hAnsi="Times New Roman" w:cs="Times New Roman"/>
          <w:sz w:val="24"/>
          <w:szCs w:val="24"/>
          <w:lang w:val="en-US"/>
        </w:rPr>
        <w:t xml:space="preserve">. In addition, </w:t>
      </w:r>
      <w:r w:rsidR="00287B86">
        <w:rPr>
          <w:rFonts w:ascii="Times New Roman" w:hAnsi="Times New Roman" w:cs="Times New Roman"/>
          <w:sz w:val="24"/>
          <w:szCs w:val="24"/>
          <w:lang w:val="en-US"/>
        </w:rPr>
        <w:t xml:space="preserve">gross domestic product and </w:t>
      </w:r>
      <w:r w:rsidR="00D32FF7">
        <w:rPr>
          <w:rFonts w:ascii="Times New Roman" w:hAnsi="Times New Roman" w:cs="Times New Roman"/>
          <w:sz w:val="24"/>
          <w:szCs w:val="24"/>
          <w:lang w:val="en-US"/>
        </w:rPr>
        <w:t xml:space="preserve">supply </w:t>
      </w:r>
      <w:r w:rsidR="00287B86">
        <w:rPr>
          <w:rFonts w:ascii="Times New Roman" w:hAnsi="Times New Roman" w:cs="Times New Roman"/>
          <w:sz w:val="24"/>
          <w:szCs w:val="24"/>
          <w:lang w:val="en-US"/>
        </w:rPr>
        <w:t xml:space="preserve">of fuel oil </w:t>
      </w:r>
      <w:r>
        <w:rPr>
          <w:rFonts w:ascii="Times New Roman" w:hAnsi="Times New Roman" w:cs="Times New Roman"/>
          <w:sz w:val="24"/>
          <w:szCs w:val="24"/>
          <w:lang w:val="en-US"/>
        </w:rPr>
        <w:t>had positive but insignificant influence. The result of elasticity calculation indicates that all variables were irresponsive to domestic diesel</w:t>
      </w:r>
      <w:r w:rsidR="00287B86">
        <w:rPr>
          <w:rFonts w:ascii="Times New Roman" w:hAnsi="Times New Roman" w:cs="Times New Roman"/>
          <w:sz w:val="24"/>
          <w:szCs w:val="24"/>
          <w:lang w:val="en-US"/>
        </w:rPr>
        <w:t xml:space="preserve"> consumption</w:t>
      </w:r>
      <w:r>
        <w:rPr>
          <w:rFonts w:ascii="Times New Roman" w:hAnsi="Times New Roman" w:cs="Times New Roman"/>
          <w:sz w:val="24"/>
          <w:szCs w:val="24"/>
          <w:lang w:val="en-US"/>
        </w:rPr>
        <w:t>.</w:t>
      </w:r>
    </w:p>
    <w:p w:rsidR="00287B86" w:rsidRDefault="00287B86" w:rsidP="00287B86">
      <w:pPr>
        <w:spacing w:after="0"/>
        <w:jc w:val="both"/>
        <w:rPr>
          <w:rFonts w:ascii="Times New Roman" w:hAnsi="Times New Roman" w:cs="Times New Roman"/>
          <w:b/>
          <w:sz w:val="24"/>
          <w:szCs w:val="24"/>
          <w:lang w:val="en-US"/>
        </w:rPr>
      </w:pPr>
    </w:p>
    <w:p w:rsidR="001B48D7" w:rsidRPr="001B48D7" w:rsidRDefault="00287B86" w:rsidP="00DD5802">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Result of Estimation of Government Revenue and Expenditure Model </w:t>
      </w:r>
    </w:p>
    <w:p w:rsidR="00287B86" w:rsidRDefault="00287B86" w:rsidP="006167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The result of model estimation on government revenue parameter</w:t>
      </w:r>
      <w:r w:rsidR="00D32FF7">
        <w:rPr>
          <w:rFonts w:ascii="Times New Roman" w:hAnsi="Times New Roman" w:cs="Times New Roman"/>
          <w:sz w:val="24"/>
          <w:szCs w:val="24"/>
          <w:lang w:val="en-US"/>
        </w:rPr>
        <w:t>s</w:t>
      </w:r>
      <w:r>
        <w:rPr>
          <w:rFonts w:ascii="Times New Roman" w:hAnsi="Times New Roman" w:cs="Times New Roman"/>
          <w:sz w:val="24"/>
          <w:szCs w:val="24"/>
          <w:lang w:val="en-US"/>
        </w:rPr>
        <w:t xml:space="preserve"> obtained that government revenue was positively and significantly influenced by total tax and government revenue </w:t>
      </w:r>
      <w:r w:rsidR="00D32FF7">
        <w:rPr>
          <w:rFonts w:ascii="Times New Roman" w:hAnsi="Times New Roman" w:cs="Times New Roman"/>
          <w:sz w:val="24"/>
          <w:szCs w:val="24"/>
          <w:lang w:val="en-US"/>
        </w:rPr>
        <w:t xml:space="preserve">in </w:t>
      </w:r>
      <w:r>
        <w:rPr>
          <w:rFonts w:ascii="Times New Roman" w:hAnsi="Times New Roman" w:cs="Times New Roman"/>
          <w:sz w:val="24"/>
          <w:szCs w:val="24"/>
          <w:lang w:val="en-US"/>
        </w:rPr>
        <w:t>the previous year. Whereas, fuel oil production and total import of fuel oil had positive but insignificant influence on government revenue. The result of elasticity calculation indicates that all variables were irresponsive to government revenue.</w:t>
      </w:r>
    </w:p>
    <w:p w:rsidR="00622A1A" w:rsidRDefault="00622A1A" w:rsidP="00622A1A">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result of model estimation on government fuel oil subsidies obtained that government fuel oil subsidies was positively and significantly influenced by government expenditures on fuel subsidies in the previous year. Whereas, total government expenditures, Rupiah exchange rate in the previous year and fuel oil consumption had positive but insignificant influence on government fuel subsidies. The result of elasticity calculation indicates that all variables were irresponsive to government fuel subsidies.</w:t>
      </w:r>
    </w:p>
    <w:p w:rsidR="00622A1A" w:rsidRDefault="00622A1A" w:rsidP="00616729">
      <w:pPr>
        <w:spacing w:after="0" w:line="240" w:lineRule="auto"/>
        <w:ind w:firstLine="567"/>
        <w:jc w:val="both"/>
        <w:rPr>
          <w:rFonts w:ascii="Times New Roman" w:hAnsi="Times New Roman" w:cs="Times New Roman"/>
          <w:sz w:val="24"/>
          <w:szCs w:val="24"/>
        </w:rPr>
      </w:pPr>
    </w:p>
    <w:p w:rsidR="00622A1A" w:rsidRDefault="00622A1A" w:rsidP="00616729">
      <w:pPr>
        <w:spacing w:after="0" w:line="240" w:lineRule="auto"/>
        <w:ind w:firstLine="567"/>
        <w:jc w:val="both"/>
        <w:rPr>
          <w:rFonts w:ascii="Times New Roman" w:hAnsi="Times New Roman" w:cs="Times New Roman"/>
          <w:sz w:val="24"/>
          <w:szCs w:val="24"/>
        </w:rPr>
      </w:pPr>
    </w:p>
    <w:p w:rsidR="00622A1A" w:rsidRDefault="00622A1A" w:rsidP="00616729">
      <w:pPr>
        <w:spacing w:after="0" w:line="240" w:lineRule="auto"/>
        <w:ind w:firstLine="567"/>
        <w:jc w:val="both"/>
        <w:rPr>
          <w:rFonts w:ascii="Times New Roman" w:hAnsi="Times New Roman" w:cs="Times New Roman"/>
          <w:sz w:val="24"/>
          <w:szCs w:val="24"/>
        </w:rPr>
      </w:pPr>
    </w:p>
    <w:p w:rsidR="00622A1A" w:rsidRPr="00622A1A" w:rsidRDefault="00622A1A" w:rsidP="00616729">
      <w:pPr>
        <w:spacing w:after="0" w:line="240" w:lineRule="auto"/>
        <w:ind w:firstLine="567"/>
        <w:jc w:val="both"/>
        <w:rPr>
          <w:rFonts w:ascii="Times New Roman" w:hAnsi="Times New Roman" w:cs="Times New Roman"/>
          <w:sz w:val="24"/>
          <w:szCs w:val="24"/>
        </w:rPr>
      </w:pPr>
    </w:p>
    <w:p w:rsidR="001B48D7" w:rsidRPr="001B48D7" w:rsidRDefault="00287B86" w:rsidP="001B48D7">
      <w:pPr>
        <w:spacing w:before="120" w:after="0"/>
        <w:jc w:val="both"/>
        <w:rPr>
          <w:rFonts w:ascii="Times New Roman" w:hAnsi="Times New Roman" w:cs="Times New Roman"/>
          <w:sz w:val="18"/>
          <w:szCs w:val="18"/>
          <w:lang w:val="en-US"/>
        </w:rPr>
      </w:pPr>
      <w:proofErr w:type="gramStart"/>
      <w:r>
        <w:rPr>
          <w:rFonts w:ascii="Times New Roman" w:hAnsi="Times New Roman" w:cs="Times New Roman"/>
          <w:szCs w:val="18"/>
          <w:lang w:val="en-US"/>
        </w:rPr>
        <w:lastRenderedPageBreak/>
        <w:t xml:space="preserve">Table </w:t>
      </w:r>
      <w:r w:rsidR="001B48D7" w:rsidRPr="001B48D7">
        <w:rPr>
          <w:rFonts w:ascii="Times New Roman" w:hAnsi="Times New Roman" w:cs="Times New Roman"/>
          <w:szCs w:val="18"/>
          <w:lang w:val="en-US"/>
        </w:rPr>
        <w:t>4.</w:t>
      </w:r>
      <w:proofErr w:type="gramEnd"/>
      <w:r w:rsidR="001B48D7" w:rsidRPr="001B48D7">
        <w:rPr>
          <w:rFonts w:ascii="Times New Roman" w:hAnsi="Times New Roman" w:cs="Times New Roman"/>
          <w:szCs w:val="18"/>
          <w:lang w:val="en-US"/>
        </w:rPr>
        <w:t xml:space="preserve">  Result of Estimated Government Revenue and Expenditure</w:t>
      </w:r>
    </w:p>
    <w:tbl>
      <w:tblPr>
        <w:tblStyle w:val="TableGrid"/>
        <w:tblW w:w="0" w:type="auto"/>
        <w:tblInd w:w="108" w:type="dxa"/>
        <w:tblLayout w:type="fixed"/>
        <w:tblLook w:val="04A0" w:firstRow="1" w:lastRow="0" w:firstColumn="1" w:lastColumn="0" w:noHBand="0" w:noVBand="1"/>
      </w:tblPr>
      <w:tblGrid>
        <w:gridCol w:w="1134"/>
        <w:gridCol w:w="993"/>
        <w:gridCol w:w="992"/>
        <w:gridCol w:w="992"/>
        <w:gridCol w:w="3119"/>
        <w:gridCol w:w="850"/>
        <w:gridCol w:w="851"/>
      </w:tblGrid>
      <w:tr w:rsidR="001B48D7" w:rsidRPr="001B48D7" w:rsidTr="00262418">
        <w:tc>
          <w:tcPr>
            <w:tcW w:w="8931" w:type="dxa"/>
            <w:gridSpan w:val="7"/>
          </w:tcPr>
          <w:p w:rsidR="001B48D7" w:rsidRPr="001B48D7" w:rsidRDefault="001B48D7" w:rsidP="00262418">
            <w:pPr>
              <w:pStyle w:val="Default"/>
              <w:numPr>
                <w:ilvl w:val="0"/>
                <w:numId w:val="13"/>
              </w:numPr>
              <w:rPr>
                <w:b/>
                <w:sz w:val="18"/>
                <w:szCs w:val="18"/>
                <w:lang w:val="en-US"/>
              </w:rPr>
            </w:pPr>
            <w:r w:rsidRPr="001B48D7">
              <w:rPr>
                <w:b/>
                <w:sz w:val="18"/>
                <w:szCs w:val="18"/>
                <w:lang w:val="en-US"/>
              </w:rPr>
              <w:t>Government Revenue Equation (TRG)</w:t>
            </w:r>
          </w:p>
        </w:tc>
      </w:tr>
      <w:tr w:rsidR="001B48D7" w:rsidRPr="001B48D7" w:rsidTr="00262418">
        <w:tc>
          <w:tcPr>
            <w:tcW w:w="1134"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Variables</w:t>
            </w:r>
          </w:p>
        </w:tc>
        <w:tc>
          <w:tcPr>
            <w:tcW w:w="993"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Estimates</w:t>
            </w:r>
          </w:p>
        </w:tc>
        <w:tc>
          <w:tcPr>
            <w:tcW w:w="992"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roofErr w:type="spellStart"/>
            <w:r w:rsidRPr="001B48D7">
              <w:rPr>
                <w:rFonts w:ascii="Times New Roman" w:hAnsi="Times New Roman" w:cs="Times New Roman"/>
                <w:sz w:val="18"/>
                <w:szCs w:val="18"/>
                <w:lang w:val="en-US"/>
              </w:rPr>
              <w:t>Prob</w:t>
            </w:r>
            <w:proofErr w:type="spellEnd"/>
            <w:r w:rsidRPr="001B48D7">
              <w:rPr>
                <w:rFonts w:ascii="Times New Roman" w:hAnsi="Times New Roman" w:cs="Times New Roman"/>
                <w:sz w:val="18"/>
                <w:szCs w:val="18"/>
                <w:lang w:val="en-US"/>
              </w:rPr>
              <w:t>&gt;[T]</w:t>
            </w:r>
          </w:p>
        </w:tc>
        <w:tc>
          <w:tcPr>
            <w:tcW w:w="992"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Elasticity</w:t>
            </w:r>
          </w:p>
        </w:tc>
        <w:tc>
          <w:tcPr>
            <w:tcW w:w="3119"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Variable name</w:t>
            </w:r>
          </w:p>
        </w:tc>
        <w:tc>
          <w:tcPr>
            <w:tcW w:w="850"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hAnsi="Times New Roman" w:cs="Times New Roman"/>
                <w:sz w:val="18"/>
                <w:szCs w:val="16"/>
                <w:lang w:val="en-US"/>
              </w:rPr>
              <w:t>F Value</w:t>
            </w:r>
          </w:p>
        </w:tc>
        <w:tc>
          <w:tcPr>
            <w:tcW w:w="851" w:type="dxa"/>
          </w:tcPr>
          <w:p w:rsidR="001B48D7" w:rsidRPr="001B48D7" w:rsidRDefault="001B48D7" w:rsidP="00262418">
            <w:pPr>
              <w:autoSpaceDE w:val="0"/>
              <w:autoSpaceDN w:val="0"/>
              <w:adjustRightInd w:val="0"/>
              <w:spacing w:line="200" w:lineRule="exact"/>
              <w:jc w:val="center"/>
              <w:rPr>
                <w:rFonts w:ascii="Times New Roman" w:hAnsi="Times New Roman" w:cs="Times New Roman"/>
                <w:sz w:val="18"/>
                <w:szCs w:val="18"/>
                <w:lang w:val="en-US"/>
              </w:rPr>
            </w:pPr>
            <w:r w:rsidRPr="001B48D7">
              <w:rPr>
                <w:rFonts w:ascii="Times New Roman" w:hAnsi="Times New Roman" w:cs="Times New Roman"/>
                <w:sz w:val="18"/>
                <w:szCs w:val="18"/>
                <w:lang w:val="en-US"/>
              </w:rPr>
              <w:t>R</w:t>
            </w:r>
            <w:r w:rsidRPr="001B48D7">
              <w:rPr>
                <w:rFonts w:ascii="Times New Roman" w:hAnsi="Times New Roman" w:cs="Times New Roman"/>
                <w:sz w:val="18"/>
                <w:szCs w:val="18"/>
                <w:vertAlign w:val="superscript"/>
                <w:lang w:val="en-US"/>
              </w:rPr>
              <w:t>2</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Intercept</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8544.88</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0.4532</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w:t>
            </w:r>
          </w:p>
        </w:tc>
        <w:tc>
          <w:tcPr>
            <w:tcW w:w="3119"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eastAsia="Times New Roman" w:hAnsi="Times New Roman" w:cs="Times New Roman"/>
                <w:sz w:val="18"/>
                <w:szCs w:val="18"/>
                <w:lang w:val="en-US" w:eastAsia="id-ID"/>
              </w:rPr>
              <w:t>Intercept</w:t>
            </w:r>
          </w:p>
        </w:tc>
        <w:tc>
          <w:tcPr>
            <w:tcW w:w="850" w:type="dxa"/>
            <w:vMerge w:val="restart"/>
            <w:vAlign w:val="center"/>
          </w:tcPr>
          <w:p w:rsidR="001B48D7" w:rsidRPr="001B48D7" w:rsidRDefault="001B48D7" w:rsidP="00262418">
            <w:pPr>
              <w:autoSpaceDE w:val="0"/>
              <w:autoSpaceDN w:val="0"/>
              <w:adjustRightInd w:val="0"/>
              <w:spacing w:line="200" w:lineRule="exact"/>
              <w:jc w:val="center"/>
              <w:rPr>
                <w:rFonts w:ascii="Times New Roman" w:eastAsia="Times New Roman" w:hAnsi="Times New Roman" w:cs="Times New Roman"/>
                <w:bCs/>
                <w:sz w:val="18"/>
                <w:szCs w:val="18"/>
                <w:lang w:val="en-US" w:eastAsia="id-ID"/>
              </w:rPr>
            </w:pPr>
            <w:r w:rsidRPr="001B48D7">
              <w:rPr>
                <w:rFonts w:ascii="Times New Roman" w:hAnsi="Times New Roman" w:cs="Times New Roman"/>
                <w:color w:val="000000" w:themeColor="text1"/>
                <w:sz w:val="18"/>
                <w:szCs w:val="18"/>
                <w:lang w:val="en-US"/>
              </w:rPr>
              <w:t xml:space="preserve">17.09  </w:t>
            </w:r>
          </w:p>
        </w:tc>
        <w:tc>
          <w:tcPr>
            <w:tcW w:w="851" w:type="dxa"/>
            <w:vMerge w:val="restart"/>
            <w:vAlign w:val="center"/>
          </w:tcPr>
          <w:p w:rsidR="001B48D7" w:rsidRPr="001B48D7" w:rsidRDefault="001B48D7" w:rsidP="00262418">
            <w:pPr>
              <w:autoSpaceDE w:val="0"/>
              <w:autoSpaceDN w:val="0"/>
              <w:adjustRightInd w:val="0"/>
              <w:spacing w:line="200" w:lineRule="exact"/>
              <w:jc w:val="center"/>
              <w:rPr>
                <w:rFonts w:ascii="Times New Roman" w:hAnsi="Times New Roman" w:cs="Times New Roman"/>
                <w:sz w:val="18"/>
                <w:szCs w:val="18"/>
                <w:lang w:val="en-US"/>
              </w:rPr>
            </w:pPr>
            <w:r w:rsidRPr="001B48D7">
              <w:rPr>
                <w:rFonts w:ascii="Times New Roman" w:eastAsia="Times New Roman" w:hAnsi="Times New Roman" w:cs="Times New Roman"/>
                <w:bCs/>
                <w:sz w:val="18"/>
                <w:szCs w:val="18"/>
                <w:lang w:val="en-US" w:eastAsia="id-ID"/>
              </w:rPr>
              <w:t>0.6604</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PBBMD</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0.321432</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0.3917</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0.2143</w:t>
            </w:r>
          </w:p>
        </w:tc>
        <w:tc>
          <w:tcPr>
            <w:tcW w:w="3119"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szCs w:val="18"/>
                <w:lang w:val="en-US"/>
              </w:rPr>
              <w:t>Domestic Fuel Production</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TIBBM</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0.327810</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0.3221</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0.1730</w:t>
            </w:r>
          </w:p>
        </w:tc>
        <w:tc>
          <w:tcPr>
            <w:tcW w:w="3119"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szCs w:val="18"/>
                <w:lang w:val="en-US"/>
              </w:rPr>
              <w:t>Total imports of Fuel Oil</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TAX</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2.043221</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0.0213</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0.0221</w:t>
            </w:r>
          </w:p>
        </w:tc>
        <w:tc>
          <w:tcPr>
            <w:tcW w:w="3119" w:type="dxa"/>
            <w:vAlign w:val="bottom"/>
          </w:tcPr>
          <w:p w:rsidR="001B48D7" w:rsidRPr="001B48D7" w:rsidRDefault="001B48D7" w:rsidP="00262418">
            <w:pPr>
              <w:rPr>
                <w:rFonts w:ascii="Times New Roman" w:hAnsi="Times New Roman" w:cs="Times New Roman"/>
                <w:color w:val="000000"/>
                <w:sz w:val="18"/>
                <w:szCs w:val="18"/>
                <w:lang w:val="en-US"/>
              </w:rPr>
            </w:pPr>
            <w:r w:rsidRPr="001B48D7">
              <w:rPr>
                <w:rFonts w:ascii="Times New Roman" w:hAnsi="Times New Roman" w:cs="Times New Roman"/>
                <w:color w:val="000000"/>
                <w:sz w:val="18"/>
                <w:szCs w:val="18"/>
                <w:lang w:val="en-US"/>
              </w:rPr>
              <w:t>Tax</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center"/>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LTRG</w:t>
            </w:r>
          </w:p>
        </w:tc>
        <w:tc>
          <w:tcPr>
            <w:tcW w:w="993" w:type="dxa"/>
            <w:vAlign w:val="center"/>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0.432543</w:t>
            </w:r>
          </w:p>
        </w:tc>
        <w:tc>
          <w:tcPr>
            <w:tcW w:w="992" w:type="dxa"/>
            <w:vAlign w:val="center"/>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&lt;.0001</w:t>
            </w:r>
          </w:p>
        </w:tc>
        <w:tc>
          <w:tcPr>
            <w:tcW w:w="992" w:type="dxa"/>
            <w:vAlign w:val="center"/>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w:t>
            </w:r>
          </w:p>
        </w:tc>
        <w:tc>
          <w:tcPr>
            <w:tcW w:w="3119" w:type="dxa"/>
          </w:tcPr>
          <w:p w:rsidR="001B48D7" w:rsidRPr="001B48D7" w:rsidRDefault="001B48D7" w:rsidP="00262418">
            <w:pPr>
              <w:rPr>
                <w:rFonts w:ascii="Times New Roman" w:hAnsi="Times New Roman" w:cs="Times New Roman"/>
                <w:sz w:val="18"/>
                <w:szCs w:val="18"/>
                <w:lang w:val="en-US"/>
              </w:rPr>
            </w:pPr>
            <w:r w:rsidRPr="001B48D7">
              <w:rPr>
                <w:rFonts w:ascii="Times New Roman" w:hAnsi="Times New Roman" w:cs="Times New Roman"/>
                <w:color w:val="000000"/>
                <w:sz w:val="18"/>
                <w:lang w:val="en-US"/>
              </w:rPr>
              <w:t>Government revenue the previous year</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8931" w:type="dxa"/>
            <w:gridSpan w:val="7"/>
          </w:tcPr>
          <w:p w:rsidR="001B48D7" w:rsidRPr="001B48D7" w:rsidRDefault="001B48D7" w:rsidP="00262418">
            <w:pPr>
              <w:pStyle w:val="Default"/>
              <w:numPr>
                <w:ilvl w:val="0"/>
                <w:numId w:val="13"/>
              </w:numPr>
              <w:rPr>
                <w:b/>
                <w:sz w:val="18"/>
                <w:szCs w:val="18"/>
                <w:lang w:val="en-US"/>
              </w:rPr>
            </w:pPr>
            <w:r w:rsidRPr="001B48D7">
              <w:rPr>
                <w:b/>
                <w:sz w:val="18"/>
                <w:szCs w:val="18"/>
                <w:lang w:val="en-US"/>
              </w:rPr>
              <w:t>Spending equation Fuel subsidies alone Government (GSBBM)</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Intercept</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72194.93</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0.1038</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w:t>
            </w:r>
          </w:p>
        </w:tc>
        <w:tc>
          <w:tcPr>
            <w:tcW w:w="3119" w:type="dxa"/>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r w:rsidRPr="001B48D7">
              <w:rPr>
                <w:rFonts w:ascii="Times New Roman" w:eastAsia="Times New Roman" w:hAnsi="Times New Roman" w:cs="Times New Roman"/>
                <w:sz w:val="18"/>
                <w:szCs w:val="18"/>
                <w:lang w:val="en-US" w:eastAsia="id-ID"/>
              </w:rPr>
              <w:t>Intercept</w:t>
            </w:r>
          </w:p>
        </w:tc>
        <w:tc>
          <w:tcPr>
            <w:tcW w:w="850" w:type="dxa"/>
            <w:vMerge w:val="restart"/>
            <w:vAlign w:val="center"/>
          </w:tcPr>
          <w:p w:rsidR="001B48D7" w:rsidRPr="001B48D7" w:rsidRDefault="001B48D7" w:rsidP="00262418">
            <w:pPr>
              <w:autoSpaceDE w:val="0"/>
              <w:autoSpaceDN w:val="0"/>
              <w:adjustRightInd w:val="0"/>
              <w:spacing w:line="200" w:lineRule="exact"/>
              <w:jc w:val="center"/>
              <w:rPr>
                <w:rFonts w:ascii="Times New Roman" w:eastAsia="Times New Roman" w:hAnsi="Times New Roman" w:cs="Times New Roman"/>
                <w:bCs/>
                <w:sz w:val="18"/>
                <w:szCs w:val="18"/>
                <w:lang w:val="en-US" w:eastAsia="id-ID"/>
              </w:rPr>
            </w:pPr>
            <w:r w:rsidRPr="001B48D7">
              <w:rPr>
                <w:rFonts w:ascii="Times New Roman" w:hAnsi="Times New Roman" w:cs="Times New Roman"/>
                <w:color w:val="000000" w:themeColor="text1"/>
                <w:sz w:val="18"/>
                <w:szCs w:val="18"/>
                <w:lang w:val="en-US"/>
              </w:rPr>
              <w:t xml:space="preserve">244.54 </w:t>
            </w:r>
          </w:p>
        </w:tc>
        <w:tc>
          <w:tcPr>
            <w:tcW w:w="851" w:type="dxa"/>
            <w:vMerge w:val="restart"/>
            <w:vAlign w:val="center"/>
          </w:tcPr>
          <w:p w:rsidR="001B48D7" w:rsidRPr="001B48D7" w:rsidRDefault="001B48D7" w:rsidP="00262418">
            <w:pPr>
              <w:autoSpaceDE w:val="0"/>
              <w:autoSpaceDN w:val="0"/>
              <w:adjustRightInd w:val="0"/>
              <w:spacing w:line="200" w:lineRule="exact"/>
              <w:jc w:val="center"/>
              <w:rPr>
                <w:rFonts w:ascii="Times New Roman" w:hAnsi="Times New Roman" w:cs="Times New Roman"/>
                <w:sz w:val="18"/>
                <w:szCs w:val="18"/>
                <w:lang w:val="en-US"/>
              </w:rPr>
            </w:pPr>
            <w:r w:rsidRPr="001B48D7">
              <w:rPr>
                <w:rFonts w:ascii="Times New Roman" w:eastAsia="Times New Roman" w:hAnsi="Times New Roman" w:cs="Times New Roman"/>
                <w:bCs/>
                <w:sz w:val="18"/>
                <w:szCs w:val="18"/>
                <w:lang w:val="en-US" w:eastAsia="id-ID"/>
              </w:rPr>
              <w:t>0.8704</w:t>
            </w: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TGE</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0.231210</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0.7917</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0.0143</w:t>
            </w:r>
          </w:p>
        </w:tc>
        <w:tc>
          <w:tcPr>
            <w:tcW w:w="3119"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szCs w:val="18"/>
                <w:lang w:val="en-US"/>
              </w:rPr>
              <w:t>Total Government Expenditures</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rPr>
          <w:trHeight w:val="100"/>
        </w:trPr>
        <w:tc>
          <w:tcPr>
            <w:tcW w:w="1134" w:type="dxa"/>
            <w:vAlign w:val="center"/>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LNTRPt</w:t>
            </w:r>
            <w:r w:rsidRPr="001B48D7">
              <w:rPr>
                <w:rFonts w:ascii="Times New Roman" w:hAnsi="Times New Roman" w:cs="Times New Roman"/>
                <w:sz w:val="18"/>
                <w:szCs w:val="18"/>
                <w:vertAlign w:val="subscript"/>
                <w:lang w:val="en-US"/>
              </w:rPr>
              <w:t>-1</w:t>
            </w:r>
          </w:p>
        </w:tc>
        <w:tc>
          <w:tcPr>
            <w:tcW w:w="993" w:type="dxa"/>
            <w:vAlign w:val="center"/>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0.321431</w:t>
            </w:r>
          </w:p>
        </w:tc>
        <w:tc>
          <w:tcPr>
            <w:tcW w:w="992" w:type="dxa"/>
            <w:vAlign w:val="center"/>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0.1611</w:t>
            </w:r>
          </w:p>
        </w:tc>
        <w:tc>
          <w:tcPr>
            <w:tcW w:w="992" w:type="dxa"/>
            <w:vAlign w:val="center"/>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0.1921</w:t>
            </w:r>
          </w:p>
        </w:tc>
        <w:tc>
          <w:tcPr>
            <w:tcW w:w="3119" w:type="dxa"/>
            <w:vAlign w:val="bottom"/>
          </w:tcPr>
          <w:p w:rsidR="001B48D7" w:rsidRPr="001B48D7" w:rsidRDefault="001B48D7" w:rsidP="00262418">
            <w:pPr>
              <w:rPr>
                <w:rFonts w:ascii="Times New Roman" w:eastAsia="Times New Roman" w:hAnsi="Times New Roman" w:cs="Times New Roman"/>
                <w:sz w:val="18"/>
                <w:szCs w:val="18"/>
                <w:lang w:val="en-US" w:eastAsia="id-ID"/>
              </w:rPr>
            </w:pPr>
            <w:r w:rsidRPr="001B48D7">
              <w:rPr>
                <w:rFonts w:ascii="Times New Roman" w:hAnsi="Times New Roman" w:cs="Times New Roman"/>
                <w:color w:val="000000"/>
                <w:sz w:val="18"/>
                <w:lang w:val="en-US"/>
              </w:rPr>
              <w:t>Rupiah exchange rate against USD previous year</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bottom"/>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CBBM</w:t>
            </w:r>
          </w:p>
        </w:tc>
        <w:tc>
          <w:tcPr>
            <w:tcW w:w="993"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0.123212</w:t>
            </w:r>
          </w:p>
        </w:tc>
        <w:tc>
          <w:tcPr>
            <w:tcW w:w="992" w:type="dxa"/>
            <w:vAlign w:val="bottom"/>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0.1205</w:t>
            </w:r>
          </w:p>
        </w:tc>
        <w:tc>
          <w:tcPr>
            <w:tcW w:w="992" w:type="dxa"/>
            <w:vAlign w:val="bottom"/>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0.1120</w:t>
            </w:r>
          </w:p>
        </w:tc>
        <w:tc>
          <w:tcPr>
            <w:tcW w:w="3119" w:type="dxa"/>
            <w:vAlign w:val="bottom"/>
          </w:tcPr>
          <w:p w:rsidR="001B48D7" w:rsidRPr="001B48D7" w:rsidRDefault="001B48D7" w:rsidP="00262418">
            <w:pPr>
              <w:rPr>
                <w:rFonts w:ascii="Times New Roman" w:hAnsi="Times New Roman" w:cs="Times New Roman"/>
                <w:color w:val="000000"/>
                <w:sz w:val="18"/>
                <w:szCs w:val="18"/>
                <w:lang w:val="en-US"/>
              </w:rPr>
            </w:pPr>
            <w:r w:rsidRPr="001B48D7">
              <w:rPr>
                <w:rFonts w:ascii="Times New Roman" w:hAnsi="Times New Roman" w:cs="Times New Roman"/>
                <w:color w:val="000000"/>
                <w:sz w:val="18"/>
                <w:lang w:val="en-US"/>
              </w:rPr>
              <w:t>Oil Fuel Consumption</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r w:rsidR="001B48D7" w:rsidRPr="001B48D7" w:rsidTr="00262418">
        <w:tc>
          <w:tcPr>
            <w:tcW w:w="1134" w:type="dxa"/>
            <w:vAlign w:val="center"/>
          </w:tcPr>
          <w:p w:rsidR="001B48D7" w:rsidRPr="001B48D7" w:rsidRDefault="001B48D7" w:rsidP="00262418">
            <w:pPr>
              <w:spacing w:line="200" w:lineRule="exact"/>
              <w:rPr>
                <w:rFonts w:ascii="Times New Roman" w:hAnsi="Times New Roman" w:cs="Times New Roman"/>
                <w:sz w:val="18"/>
                <w:szCs w:val="18"/>
                <w:lang w:val="en-US"/>
              </w:rPr>
            </w:pPr>
            <w:r w:rsidRPr="001B48D7">
              <w:rPr>
                <w:rFonts w:ascii="Times New Roman" w:hAnsi="Times New Roman" w:cs="Times New Roman"/>
                <w:sz w:val="18"/>
                <w:szCs w:val="18"/>
                <w:lang w:val="en-US"/>
              </w:rPr>
              <w:t>LGSBBM</w:t>
            </w:r>
          </w:p>
        </w:tc>
        <w:tc>
          <w:tcPr>
            <w:tcW w:w="993" w:type="dxa"/>
            <w:vAlign w:val="center"/>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0.851925</w:t>
            </w:r>
          </w:p>
        </w:tc>
        <w:tc>
          <w:tcPr>
            <w:tcW w:w="992" w:type="dxa"/>
            <w:vAlign w:val="center"/>
          </w:tcPr>
          <w:p w:rsidR="001B48D7" w:rsidRPr="001B48D7" w:rsidRDefault="001B48D7" w:rsidP="00262418">
            <w:pPr>
              <w:spacing w:line="200" w:lineRule="exact"/>
              <w:jc w:val="right"/>
              <w:rPr>
                <w:rFonts w:ascii="Times New Roman" w:hAnsi="Times New Roman" w:cs="Times New Roman"/>
                <w:sz w:val="18"/>
                <w:szCs w:val="18"/>
                <w:lang w:val="en-US"/>
              </w:rPr>
            </w:pPr>
            <w:r w:rsidRPr="001B48D7">
              <w:rPr>
                <w:rFonts w:ascii="Times New Roman" w:hAnsi="Times New Roman" w:cs="Times New Roman"/>
                <w:sz w:val="18"/>
                <w:szCs w:val="18"/>
                <w:lang w:val="en-US"/>
              </w:rPr>
              <w:t>&lt;.0001</w:t>
            </w:r>
          </w:p>
        </w:tc>
        <w:tc>
          <w:tcPr>
            <w:tcW w:w="992" w:type="dxa"/>
            <w:vAlign w:val="center"/>
          </w:tcPr>
          <w:p w:rsidR="001B48D7" w:rsidRPr="001B48D7" w:rsidRDefault="001B48D7" w:rsidP="00262418">
            <w:pPr>
              <w:spacing w:line="200" w:lineRule="exact"/>
              <w:jc w:val="right"/>
              <w:rPr>
                <w:rFonts w:ascii="Times New Roman" w:eastAsia="Times New Roman" w:hAnsi="Times New Roman" w:cs="Times New Roman"/>
                <w:sz w:val="18"/>
                <w:szCs w:val="18"/>
                <w:lang w:val="en-US" w:eastAsia="id-ID"/>
              </w:rPr>
            </w:pPr>
            <w:r w:rsidRPr="001B48D7">
              <w:rPr>
                <w:rFonts w:ascii="Times New Roman" w:eastAsia="Times New Roman" w:hAnsi="Times New Roman" w:cs="Times New Roman"/>
                <w:sz w:val="18"/>
                <w:szCs w:val="18"/>
                <w:lang w:val="en-US" w:eastAsia="id-ID"/>
              </w:rPr>
              <w:t>-</w:t>
            </w:r>
          </w:p>
        </w:tc>
        <w:tc>
          <w:tcPr>
            <w:tcW w:w="3119" w:type="dxa"/>
          </w:tcPr>
          <w:p w:rsidR="001B48D7" w:rsidRPr="001B48D7" w:rsidRDefault="001B48D7" w:rsidP="00D32FF7">
            <w:pPr>
              <w:rPr>
                <w:rFonts w:ascii="Times New Roman" w:hAnsi="Times New Roman" w:cs="Times New Roman"/>
                <w:sz w:val="18"/>
                <w:szCs w:val="18"/>
                <w:lang w:val="en-US"/>
              </w:rPr>
            </w:pPr>
            <w:r w:rsidRPr="001B48D7">
              <w:rPr>
                <w:rFonts w:ascii="Times New Roman" w:hAnsi="Times New Roman" w:cs="Times New Roman"/>
                <w:sz w:val="18"/>
                <w:szCs w:val="18"/>
                <w:lang w:val="en-US"/>
              </w:rPr>
              <w:t xml:space="preserve">Government </w:t>
            </w:r>
            <w:r w:rsidR="00D32FF7">
              <w:rPr>
                <w:rFonts w:ascii="Times New Roman" w:hAnsi="Times New Roman" w:cs="Times New Roman"/>
                <w:sz w:val="18"/>
                <w:szCs w:val="18"/>
                <w:lang w:val="en-US"/>
              </w:rPr>
              <w:t xml:space="preserve">expenditure </w:t>
            </w:r>
            <w:r w:rsidRPr="001B48D7">
              <w:rPr>
                <w:rFonts w:ascii="Times New Roman" w:hAnsi="Times New Roman" w:cs="Times New Roman"/>
                <w:sz w:val="18"/>
                <w:szCs w:val="18"/>
                <w:lang w:val="en-US"/>
              </w:rPr>
              <w:t>on fuel subsidy the previous year</w:t>
            </w:r>
          </w:p>
        </w:tc>
        <w:tc>
          <w:tcPr>
            <w:tcW w:w="850"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c>
          <w:tcPr>
            <w:tcW w:w="851" w:type="dxa"/>
            <w:vMerge/>
          </w:tcPr>
          <w:p w:rsidR="001B48D7" w:rsidRPr="001B48D7" w:rsidRDefault="001B48D7" w:rsidP="00262418">
            <w:pPr>
              <w:autoSpaceDE w:val="0"/>
              <w:autoSpaceDN w:val="0"/>
              <w:adjustRightInd w:val="0"/>
              <w:spacing w:line="200" w:lineRule="exact"/>
              <w:rPr>
                <w:rFonts w:ascii="Times New Roman" w:hAnsi="Times New Roman" w:cs="Times New Roman"/>
                <w:sz w:val="18"/>
                <w:szCs w:val="18"/>
                <w:lang w:val="en-US"/>
              </w:rPr>
            </w:pPr>
          </w:p>
        </w:tc>
      </w:tr>
    </w:tbl>
    <w:p w:rsidR="00287B86" w:rsidRDefault="00287B86" w:rsidP="00287B86">
      <w:pPr>
        <w:spacing w:after="0" w:line="240" w:lineRule="auto"/>
        <w:ind w:firstLine="567"/>
        <w:jc w:val="both"/>
        <w:rPr>
          <w:rFonts w:ascii="Times New Roman" w:hAnsi="Times New Roman" w:cs="Times New Roman"/>
          <w:sz w:val="24"/>
          <w:szCs w:val="24"/>
          <w:lang w:val="en-US"/>
        </w:rPr>
      </w:pPr>
    </w:p>
    <w:p w:rsidR="00287B86" w:rsidRPr="0016457D" w:rsidRDefault="00287B86" w:rsidP="00287B86">
      <w:pPr>
        <w:spacing w:after="0" w:line="240" w:lineRule="auto"/>
        <w:ind w:firstLine="567"/>
        <w:jc w:val="both"/>
        <w:rPr>
          <w:rFonts w:ascii="Times New Roman" w:hAnsi="Times New Roman" w:cs="Times New Roman"/>
          <w:sz w:val="24"/>
          <w:szCs w:val="24"/>
          <w:lang w:val="en-US"/>
        </w:rPr>
      </w:pPr>
    </w:p>
    <w:p w:rsidR="001B48D7" w:rsidRPr="001B48D7" w:rsidRDefault="001B48D7" w:rsidP="00DD5802">
      <w:pPr>
        <w:spacing w:after="0" w:line="360" w:lineRule="auto"/>
        <w:jc w:val="both"/>
        <w:rPr>
          <w:rFonts w:ascii="Times New Roman" w:hAnsi="Times New Roman" w:cs="Times New Roman"/>
          <w:b/>
          <w:i/>
          <w:color w:val="000000"/>
          <w:sz w:val="28"/>
          <w:szCs w:val="20"/>
          <w:lang w:val="en-US" w:eastAsia="id-ID"/>
        </w:rPr>
      </w:pPr>
      <w:r w:rsidRPr="001B48D7">
        <w:rPr>
          <w:rFonts w:ascii="Times New Roman" w:hAnsi="Times New Roman" w:cs="Times New Roman"/>
          <w:b/>
          <w:i/>
          <w:color w:val="000000"/>
          <w:sz w:val="28"/>
          <w:szCs w:val="20"/>
          <w:lang w:val="en-US" w:eastAsia="id-ID"/>
        </w:rPr>
        <w:t>Policy Simulation:</w:t>
      </w:r>
    </w:p>
    <w:p w:rsidR="00287B86" w:rsidRDefault="00287B86" w:rsidP="00616729">
      <w:pPr>
        <w:autoSpaceDE w:val="0"/>
        <w:autoSpaceDN w:val="0"/>
        <w:adjustRightInd w:val="0"/>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Policies applied by the government as well as the changes in external factors occurred could bring positive and negative impacts on every endogenous variables included in a simultaneous equation system. Therefore, simulation conducted in the research consisted of: (1) </w:t>
      </w:r>
      <w:r w:rsidR="00D32FF7">
        <w:rPr>
          <w:rFonts w:ascii="Times New Roman" w:hAnsi="Times New Roman" w:cs="Times New Roman"/>
          <w:sz w:val="24"/>
          <w:szCs w:val="24"/>
          <w:lang w:val="en-US"/>
        </w:rPr>
        <w:t xml:space="preserve">a decrease in </w:t>
      </w:r>
      <w:r>
        <w:rPr>
          <w:rFonts w:ascii="Times New Roman" w:hAnsi="Times New Roman" w:cs="Times New Roman"/>
          <w:sz w:val="24"/>
          <w:szCs w:val="24"/>
          <w:lang w:val="en-US"/>
        </w:rPr>
        <w:t>the fuel oil subsidies by 20 percent</w:t>
      </w:r>
      <w:r w:rsidR="00D32FF7">
        <w:rPr>
          <w:rFonts w:ascii="Times New Roman" w:hAnsi="Times New Roman" w:cs="Times New Roman"/>
          <w:sz w:val="24"/>
          <w:szCs w:val="24"/>
          <w:lang w:val="en-US"/>
        </w:rPr>
        <w:t>;</w:t>
      </w:r>
      <w:r>
        <w:rPr>
          <w:rFonts w:ascii="Times New Roman" w:hAnsi="Times New Roman" w:cs="Times New Roman"/>
          <w:sz w:val="24"/>
          <w:szCs w:val="24"/>
          <w:lang w:val="en-US"/>
        </w:rPr>
        <w:t xml:space="preserve"> (2) </w:t>
      </w:r>
      <w:r w:rsidR="00D32FF7">
        <w:rPr>
          <w:rFonts w:ascii="Times New Roman" w:hAnsi="Times New Roman" w:cs="Times New Roman"/>
          <w:sz w:val="24"/>
          <w:szCs w:val="24"/>
          <w:lang w:val="en-US"/>
        </w:rPr>
        <w:t xml:space="preserve">an increase in </w:t>
      </w:r>
      <w:r>
        <w:rPr>
          <w:rFonts w:ascii="Times New Roman" w:hAnsi="Times New Roman" w:cs="Times New Roman"/>
          <w:sz w:val="24"/>
          <w:szCs w:val="24"/>
          <w:lang w:val="en-US"/>
        </w:rPr>
        <w:t>world oil price by 10 percent</w:t>
      </w:r>
      <w:r w:rsidR="00D32FF7">
        <w:rPr>
          <w:rFonts w:ascii="Times New Roman" w:hAnsi="Times New Roman" w:cs="Times New Roman"/>
          <w:sz w:val="24"/>
          <w:szCs w:val="24"/>
          <w:lang w:val="en-US"/>
        </w:rPr>
        <w:t>;</w:t>
      </w:r>
      <w:r>
        <w:rPr>
          <w:rFonts w:ascii="Times New Roman" w:hAnsi="Times New Roman" w:cs="Times New Roman"/>
          <w:sz w:val="24"/>
          <w:szCs w:val="24"/>
          <w:lang w:val="en-US"/>
        </w:rPr>
        <w:t xml:space="preserve"> and (3) the combination of a decrease in fuel oil subsidies </w:t>
      </w:r>
      <w:r w:rsidR="00D32FF7">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20 percent and an increase in world oil price </w:t>
      </w:r>
      <w:r w:rsidR="00D32FF7">
        <w:rPr>
          <w:rFonts w:ascii="Times New Roman" w:hAnsi="Times New Roman" w:cs="Times New Roman"/>
          <w:sz w:val="24"/>
          <w:szCs w:val="24"/>
          <w:lang w:val="en-US"/>
        </w:rPr>
        <w:t xml:space="preserve">by </w:t>
      </w:r>
      <w:r>
        <w:rPr>
          <w:rFonts w:ascii="Times New Roman" w:hAnsi="Times New Roman" w:cs="Times New Roman"/>
          <w:sz w:val="24"/>
          <w:szCs w:val="24"/>
          <w:lang w:val="en-US"/>
        </w:rPr>
        <w:t>10 percent. The result of simulation is displayed in Table 5.</w:t>
      </w:r>
    </w:p>
    <w:p w:rsidR="001B48D7" w:rsidRPr="001B48D7" w:rsidRDefault="00287B86" w:rsidP="001B48D7">
      <w:pPr>
        <w:spacing w:before="120" w:after="0" w:line="240" w:lineRule="auto"/>
        <w:jc w:val="both"/>
        <w:rPr>
          <w:rFonts w:ascii="Times New Roman" w:hAnsi="Times New Roman" w:cs="Times New Roman"/>
          <w:sz w:val="24"/>
          <w:szCs w:val="24"/>
          <w:lang w:val="en-US"/>
        </w:rPr>
      </w:pPr>
      <w:r>
        <w:rPr>
          <w:rFonts w:ascii="Times New Roman" w:hAnsi="Times New Roman" w:cs="Times New Roman"/>
          <w:color w:val="000000"/>
          <w:sz w:val="24"/>
          <w:szCs w:val="24"/>
          <w:lang w:val="en-US" w:eastAsia="id-ID"/>
        </w:rPr>
        <w:t xml:space="preserve">Table </w:t>
      </w:r>
      <w:r w:rsidR="001B48D7" w:rsidRPr="001B48D7">
        <w:rPr>
          <w:rFonts w:ascii="Times New Roman" w:hAnsi="Times New Roman" w:cs="Times New Roman"/>
          <w:color w:val="000000"/>
          <w:sz w:val="24"/>
          <w:szCs w:val="24"/>
          <w:lang w:val="en-US" w:eastAsia="id-ID"/>
        </w:rPr>
        <w:t>5: The result of Simulation</w:t>
      </w:r>
    </w:p>
    <w:tbl>
      <w:tblPr>
        <w:tblW w:w="8946" w:type="dxa"/>
        <w:tblInd w:w="93" w:type="dxa"/>
        <w:tblLayout w:type="fixed"/>
        <w:tblLook w:val="04A0" w:firstRow="1" w:lastRow="0" w:firstColumn="1" w:lastColumn="0" w:noHBand="0" w:noVBand="1"/>
      </w:tblPr>
      <w:tblGrid>
        <w:gridCol w:w="3134"/>
        <w:gridCol w:w="1559"/>
        <w:gridCol w:w="1417"/>
        <w:gridCol w:w="1418"/>
        <w:gridCol w:w="1418"/>
      </w:tblGrid>
      <w:tr w:rsidR="001B48D7" w:rsidRPr="001B48D7" w:rsidTr="00262418">
        <w:trPr>
          <w:trHeight w:val="106"/>
        </w:trPr>
        <w:tc>
          <w:tcPr>
            <w:tcW w:w="3134" w:type="dxa"/>
            <w:vMerge w:val="restart"/>
            <w:tcBorders>
              <w:top w:val="single" w:sz="4" w:space="0" w:color="auto"/>
              <w:left w:val="nil"/>
              <w:bottom w:val="single" w:sz="4" w:space="0" w:color="auto"/>
              <w:right w:val="nil"/>
            </w:tcBorders>
            <w:shd w:val="clear" w:color="auto" w:fill="auto"/>
            <w:vAlign w:val="center"/>
            <w:hideMark/>
          </w:tcPr>
          <w:p w:rsidR="001B48D7" w:rsidRPr="001B48D7" w:rsidRDefault="001B48D7" w:rsidP="00287B86">
            <w:pPr>
              <w:spacing w:after="0" w:line="240" w:lineRule="auto"/>
              <w:jc w:val="center"/>
              <w:rPr>
                <w:rFonts w:ascii="Times New Roman" w:eastAsia="Times New Roman" w:hAnsi="Times New Roman" w:cs="Times New Roman"/>
                <w:color w:val="000000"/>
                <w:sz w:val="20"/>
                <w:lang w:val="en-US" w:eastAsia="id-ID"/>
              </w:rPr>
            </w:pPr>
            <w:r w:rsidRPr="001B48D7">
              <w:rPr>
                <w:rFonts w:ascii="Times New Roman" w:eastAsia="Times New Roman" w:hAnsi="Times New Roman" w:cs="Times New Roman"/>
                <w:color w:val="000000"/>
                <w:sz w:val="20"/>
                <w:lang w:val="en-US" w:eastAsia="id-ID"/>
              </w:rPr>
              <w:t xml:space="preserve">Variables </w:t>
            </w:r>
          </w:p>
        </w:tc>
        <w:tc>
          <w:tcPr>
            <w:tcW w:w="1559" w:type="dxa"/>
            <w:vMerge w:val="restart"/>
            <w:tcBorders>
              <w:top w:val="single" w:sz="4" w:space="0" w:color="auto"/>
              <w:left w:val="nil"/>
              <w:bottom w:val="single" w:sz="4" w:space="0" w:color="auto"/>
              <w:right w:val="nil"/>
            </w:tcBorders>
            <w:shd w:val="clear" w:color="auto" w:fill="auto"/>
            <w:vAlign w:val="center"/>
            <w:hideMark/>
          </w:tcPr>
          <w:p w:rsidR="001B48D7" w:rsidRPr="001B48D7" w:rsidRDefault="001B48D7" w:rsidP="00262418">
            <w:pPr>
              <w:spacing w:after="0" w:line="360" w:lineRule="auto"/>
              <w:jc w:val="center"/>
              <w:rPr>
                <w:rFonts w:ascii="Times New Roman" w:eastAsia="Times New Roman" w:hAnsi="Times New Roman" w:cs="Times New Roman"/>
                <w:color w:val="000000"/>
                <w:sz w:val="20"/>
                <w:lang w:val="en-US" w:eastAsia="id-ID"/>
              </w:rPr>
            </w:pPr>
            <w:r w:rsidRPr="001B48D7">
              <w:rPr>
                <w:rFonts w:ascii="Times New Roman" w:eastAsia="Times New Roman" w:hAnsi="Times New Roman" w:cs="Times New Roman"/>
                <w:color w:val="000000"/>
                <w:sz w:val="20"/>
                <w:lang w:val="en-US" w:eastAsia="id-ID"/>
              </w:rPr>
              <w:t xml:space="preserve"> Basic Value </w:t>
            </w:r>
          </w:p>
        </w:tc>
        <w:tc>
          <w:tcPr>
            <w:tcW w:w="4253" w:type="dxa"/>
            <w:gridSpan w:val="3"/>
            <w:tcBorders>
              <w:top w:val="single" w:sz="4" w:space="0" w:color="auto"/>
              <w:left w:val="nil"/>
              <w:bottom w:val="single" w:sz="4" w:space="0" w:color="auto"/>
              <w:right w:val="nil"/>
            </w:tcBorders>
            <w:shd w:val="clear" w:color="auto" w:fill="auto"/>
            <w:noWrap/>
            <w:vAlign w:val="bottom"/>
            <w:hideMark/>
          </w:tcPr>
          <w:p w:rsidR="001B48D7" w:rsidRPr="001B48D7" w:rsidRDefault="001B48D7" w:rsidP="00262418">
            <w:pPr>
              <w:spacing w:after="0" w:line="240" w:lineRule="auto"/>
              <w:jc w:val="center"/>
              <w:rPr>
                <w:rFonts w:ascii="Times New Roman" w:eastAsia="Times New Roman" w:hAnsi="Times New Roman" w:cs="Times New Roman"/>
                <w:color w:val="000000"/>
                <w:lang w:val="en-US" w:eastAsia="id-ID"/>
              </w:rPr>
            </w:pPr>
            <w:proofErr w:type="gramStart"/>
            <w:r w:rsidRPr="001B48D7">
              <w:rPr>
                <w:rFonts w:ascii="Times New Roman" w:eastAsia="Times New Roman" w:hAnsi="Times New Roman" w:cs="Times New Roman"/>
                <w:color w:val="000000"/>
                <w:lang w:val="en-US" w:eastAsia="id-ID"/>
              </w:rPr>
              <w:t>Change  (</w:t>
            </w:r>
            <w:proofErr w:type="gramEnd"/>
            <w:r w:rsidRPr="001B48D7">
              <w:rPr>
                <w:rFonts w:ascii="Times New Roman" w:eastAsia="Times New Roman" w:hAnsi="Times New Roman" w:cs="Times New Roman"/>
                <w:color w:val="000000"/>
                <w:lang w:val="en-US" w:eastAsia="id-ID"/>
              </w:rPr>
              <w:t>%)</w:t>
            </w:r>
          </w:p>
        </w:tc>
      </w:tr>
      <w:tr w:rsidR="001B48D7" w:rsidRPr="001B48D7" w:rsidTr="00262418">
        <w:trPr>
          <w:trHeight w:val="189"/>
        </w:trPr>
        <w:tc>
          <w:tcPr>
            <w:tcW w:w="3134" w:type="dxa"/>
            <w:vMerge/>
            <w:tcBorders>
              <w:top w:val="single" w:sz="4" w:space="0" w:color="auto"/>
              <w:left w:val="nil"/>
              <w:bottom w:val="single" w:sz="8" w:space="0" w:color="000000"/>
              <w:right w:val="nil"/>
            </w:tcBorders>
            <w:vAlign w:val="center"/>
            <w:hideMark/>
          </w:tcPr>
          <w:p w:rsidR="001B48D7" w:rsidRPr="001B48D7" w:rsidRDefault="001B48D7" w:rsidP="00262418">
            <w:pPr>
              <w:spacing w:after="0" w:line="240" w:lineRule="auto"/>
              <w:rPr>
                <w:rFonts w:ascii="Times New Roman" w:eastAsia="Times New Roman" w:hAnsi="Times New Roman" w:cs="Times New Roman"/>
                <w:color w:val="000000"/>
                <w:lang w:val="en-US" w:eastAsia="id-ID"/>
              </w:rPr>
            </w:pPr>
          </w:p>
        </w:tc>
        <w:tc>
          <w:tcPr>
            <w:tcW w:w="1559" w:type="dxa"/>
            <w:vMerge/>
            <w:tcBorders>
              <w:top w:val="single" w:sz="4" w:space="0" w:color="auto"/>
              <w:left w:val="nil"/>
              <w:bottom w:val="single" w:sz="8" w:space="0" w:color="000000"/>
              <w:right w:val="nil"/>
            </w:tcBorders>
            <w:vAlign w:val="center"/>
            <w:hideMark/>
          </w:tcPr>
          <w:p w:rsidR="001B48D7" w:rsidRPr="001B48D7" w:rsidRDefault="001B48D7" w:rsidP="00262418">
            <w:pPr>
              <w:spacing w:after="0" w:line="240" w:lineRule="auto"/>
              <w:rPr>
                <w:rFonts w:ascii="Times New Roman" w:eastAsia="Times New Roman" w:hAnsi="Times New Roman" w:cs="Times New Roman"/>
                <w:color w:val="000000"/>
                <w:lang w:val="en-US" w:eastAsia="id-ID"/>
              </w:rPr>
            </w:pPr>
          </w:p>
        </w:tc>
        <w:tc>
          <w:tcPr>
            <w:tcW w:w="1417" w:type="dxa"/>
            <w:tcBorders>
              <w:top w:val="single" w:sz="4" w:space="0" w:color="auto"/>
              <w:left w:val="nil"/>
              <w:bottom w:val="single" w:sz="8" w:space="0" w:color="auto"/>
              <w:right w:val="nil"/>
            </w:tcBorders>
            <w:shd w:val="clear" w:color="auto" w:fill="auto"/>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lang w:val="en-US" w:eastAsia="id-ID"/>
              </w:rPr>
            </w:pPr>
            <w:r w:rsidRPr="001B48D7">
              <w:rPr>
                <w:rFonts w:ascii="Times New Roman" w:eastAsia="Times New Roman" w:hAnsi="Times New Roman" w:cs="Times New Roman"/>
                <w:color w:val="000000"/>
                <w:sz w:val="20"/>
                <w:lang w:val="en-US" w:eastAsia="id-ID"/>
              </w:rPr>
              <w:t>Simulation 1</w:t>
            </w:r>
          </w:p>
        </w:tc>
        <w:tc>
          <w:tcPr>
            <w:tcW w:w="1418" w:type="dxa"/>
            <w:tcBorders>
              <w:top w:val="single" w:sz="4" w:space="0" w:color="auto"/>
              <w:left w:val="nil"/>
              <w:bottom w:val="single" w:sz="8" w:space="0" w:color="auto"/>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lang w:val="en-US" w:eastAsia="id-ID"/>
              </w:rPr>
            </w:pPr>
            <w:r w:rsidRPr="001B48D7">
              <w:rPr>
                <w:rFonts w:ascii="Times New Roman" w:eastAsia="Times New Roman" w:hAnsi="Times New Roman" w:cs="Times New Roman"/>
                <w:color w:val="000000"/>
                <w:sz w:val="20"/>
                <w:lang w:val="en-US" w:eastAsia="id-ID"/>
              </w:rPr>
              <w:t>Simulation 2</w:t>
            </w:r>
          </w:p>
        </w:tc>
        <w:tc>
          <w:tcPr>
            <w:tcW w:w="1418" w:type="dxa"/>
            <w:tcBorders>
              <w:top w:val="single" w:sz="4" w:space="0" w:color="auto"/>
              <w:left w:val="nil"/>
              <w:bottom w:val="single" w:sz="8" w:space="0" w:color="auto"/>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lang w:val="en-US" w:eastAsia="id-ID"/>
              </w:rPr>
            </w:pPr>
            <w:r w:rsidRPr="001B48D7">
              <w:rPr>
                <w:rFonts w:ascii="Times New Roman" w:eastAsia="Times New Roman" w:hAnsi="Times New Roman" w:cs="Times New Roman"/>
                <w:color w:val="000000"/>
                <w:sz w:val="20"/>
                <w:lang w:val="en-US" w:eastAsia="id-ID"/>
              </w:rPr>
              <w:t>Simulation 3</w:t>
            </w:r>
          </w:p>
        </w:tc>
      </w:tr>
      <w:tr w:rsidR="001B48D7" w:rsidRPr="001B48D7" w:rsidTr="00262418">
        <w:trPr>
          <w:trHeight w:val="207"/>
        </w:trPr>
        <w:tc>
          <w:tcPr>
            <w:tcW w:w="3134"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Domestic Fuel Production</w:t>
            </w:r>
          </w:p>
        </w:tc>
        <w:tc>
          <w:tcPr>
            <w:tcW w:w="1559"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themeColor="text1"/>
                <w:sz w:val="20"/>
                <w:szCs w:val="20"/>
                <w:lang w:val="en-US" w:eastAsia="id-ID"/>
              </w:rPr>
              <w:t>3085605,4</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0,001</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0,005</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0,005</w:t>
            </w:r>
          </w:p>
        </w:tc>
      </w:tr>
      <w:tr w:rsidR="001B48D7" w:rsidRPr="001B48D7" w:rsidTr="00262418">
        <w:trPr>
          <w:trHeight w:val="217"/>
        </w:trPr>
        <w:tc>
          <w:tcPr>
            <w:tcW w:w="3134"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Import of Fuel Oil</w:t>
            </w:r>
          </w:p>
        </w:tc>
        <w:tc>
          <w:tcPr>
            <w:tcW w:w="1559"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themeColor="text1"/>
                <w:sz w:val="20"/>
                <w:szCs w:val="20"/>
                <w:lang w:val="en-US" w:eastAsia="id-ID"/>
              </w:rPr>
              <w:t>1262374,2</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-0,003</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-0.095</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0,096</w:t>
            </w:r>
          </w:p>
        </w:tc>
      </w:tr>
      <w:tr w:rsidR="001B48D7" w:rsidRPr="001B48D7" w:rsidTr="00262418">
        <w:trPr>
          <w:trHeight w:val="147"/>
        </w:trPr>
        <w:tc>
          <w:tcPr>
            <w:tcW w:w="3134" w:type="dxa"/>
            <w:tcBorders>
              <w:top w:val="nil"/>
              <w:left w:val="nil"/>
              <w:bottom w:val="nil"/>
              <w:right w:val="nil"/>
            </w:tcBorders>
            <w:shd w:val="clear" w:color="auto" w:fill="auto"/>
            <w:vAlign w:val="center"/>
            <w:hideMark/>
          </w:tcPr>
          <w:p w:rsidR="001B48D7" w:rsidRPr="001B48D7" w:rsidRDefault="00D32FF7" w:rsidP="00262418">
            <w:pPr>
              <w:spacing w:after="0" w:line="240" w:lineRule="auto"/>
              <w:jc w:val="both"/>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 xml:space="preserve">Supply </w:t>
            </w:r>
            <w:r w:rsidR="001B48D7" w:rsidRPr="001B48D7">
              <w:rPr>
                <w:rFonts w:ascii="Times New Roman" w:eastAsia="Times New Roman" w:hAnsi="Times New Roman" w:cs="Times New Roman"/>
                <w:color w:val="000000"/>
                <w:sz w:val="20"/>
                <w:szCs w:val="20"/>
                <w:lang w:val="en-US" w:eastAsia="id-ID"/>
              </w:rPr>
              <w:t>of fuel oil</w:t>
            </w:r>
          </w:p>
        </w:tc>
        <w:tc>
          <w:tcPr>
            <w:tcW w:w="1559"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themeColor="text1"/>
                <w:sz w:val="20"/>
                <w:szCs w:val="20"/>
                <w:lang w:val="en-US" w:eastAsia="id-ID"/>
              </w:rPr>
              <w:t>3245981,15</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-0,016</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-0,005</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-0,018</w:t>
            </w:r>
          </w:p>
        </w:tc>
      </w:tr>
      <w:tr w:rsidR="001B48D7" w:rsidRPr="001B48D7" w:rsidTr="00262418">
        <w:trPr>
          <w:trHeight w:val="80"/>
        </w:trPr>
        <w:tc>
          <w:tcPr>
            <w:tcW w:w="3134"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Domestic Crude Oil Price</w:t>
            </w:r>
          </w:p>
        </w:tc>
        <w:tc>
          <w:tcPr>
            <w:tcW w:w="1559"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239580,6</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0,303</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0,589</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0,696</w:t>
            </w:r>
          </w:p>
        </w:tc>
      </w:tr>
      <w:tr w:rsidR="001B48D7" w:rsidRPr="001B48D7" w:rsidTr="00262418">
        <w:trPr>
          <w:trHeight w:val="80"/>
        </w:trPr>
        <w:tc>
          <w:tcPr>
            <w:tcW w:w="3134"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Gasoline Price</w:t>
            </w:r>
          </w:p>
        </w:tc>
        <w:tc>
          <w:tcPr>
            <w:tcW w:w="1559"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60762,21</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2,068</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0,561</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2,403</w:t>
            </w:r>
          </w:p>
        </w:tc>
      </w:tr>
      <w:tr w:rsidR="001B48D7" w:rsidRPr="001B48D7" w:rsidTr="00262418">
        <w:trPr>
          <w:trHeight w:val="80"/>
        </w:trPr>
        <w:tc>
          <w:tcPr>
            <w:tcW w:w="3134"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Kerosene Price</w:t>
            </w:r>
          </w:p>
        </w:tc>
        <w:tc>
          <w:tcPr>
            <w:tcW w:w="1559"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14354,21</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2,301</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0,504</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2,505</w:t>
            </w:r>
          </w:p>
        </w:tc>
      </w:tr>
      <w:tr w:rsidR="001B48D7" w:rsidRPr="001B48D7" w:rsidTr="00262418">
        <w:trPr>
          <w:trHeight w:val="80"/>
        </w:trPr>
        <w:tc>
          <w:tcPr>
            <w:tcW w:w="3134" w:type="dxa"/>
            <w:tcBorders>
              <w:top w:val="nil"/>
              <w:left w:val="nil"/>
              <w:bottom w:val="nil"/>
              <w:right w:val="nil"/>
            </w:tcBorders>
            <w:shd w:val="clear" w:color="auto" w:fill="auto"/>
            <w:vAlign w:val="center"/>
            <w:hideMark/>
          </w:tcPr>
          <w:p w:rsidR="001B48D7" w:rsidRPr="001B48D7" w:rsidRDefault="001B48D7" w:rsidP="00287B86">
            <w:pPr>
              <w:spacing w:after="0" w:line="240" w:lineRule="auto"/>
              <w:jc w:val="both"/>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Price of </w:t>
            </w:r>
            <w:r w:rsidR="00287B86">
              <w:rPr>
                <w:rFonts w:ascii="Times New Roman" w:eastAsia="Times New Roman" w:hAnsi="Times New Roman" w:cs="Times New Roman"/>
                <w:color w:val="000000"/>
                <w:sz w:val="20"/>
                <w:szCs w:val="20"/>
                <w:lang w:val="en-US" w:eastAsia="id-ID"/>
              </w:rPr>
              <w:t xml:space="preserve">Diesel </w:t>
            </w:r>
            <w:r w:rsidRPr="001B48D7">
              <w:rPr>
                <w:rFonts w:ascii="Times New Roman" w:eastAsia="Times New Roman" w:hAnsi="Times New Roman" w:cs="Times New Roman"/>
                <w:color w:val="000000"/>
                <w:sz w:val="20"/>
                <w:szCs w:val="20"/>
                <w:lang w:val="en-US" w:eastAsia="id-ID"/>
              </w:rPr>
              <w:t>Oil</w:t>
            </w:r>
          </w:p>
        </w:tc>
        <w:tc>
          <w:tcPr>
            <w:tcW w:w="1559"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27424,23</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2,409</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0,604</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2,724</w:t>
            </w:r>
          </w:p>
        </w:tc>
      </w:tr>
      <w:tr w:rsidR="001B48D7" w:rsidRPr="001B48D7" w:rsidTr="00262418">
        <w:trPr>
          <w:trHeight w:val="85"/>
        </w:trPr>
        <w:tc>
          <w:tcPr>
            <w:tcW w:w="3134"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Gasoline Consumption</w:t>
            </w:r>
          </w:p>
        </w:tc>
        <w:tc>
          <w:tcPr>
            <w:tcW w:w="1559"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4311867,55</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-0,021</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-0,018</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-0,034</w:t>
            </w:r>
          </w:p>
        </w:tc>
      </w:tr>
      <w:tr w:rsidR="001B48D7" w:rsidRPr="001B48D7" w:rsidTr="00262418">
        <w:trPr>
          <w:trHeight w:val="80"/>
        </w:trPr>
        <w:tc>
          <w:tcPr>
            <w:tcW w:w="3134"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Consumption of Kerosene</w:t>
            </w:r>
          </w:p>
        </w:tc>
        <w:tc>
          <w:tcPr>
            <w:tcW w:w="1559"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562027,8</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-0,026</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-0,014</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-0,034</w:t>
            </w:r>
          </w:p>
        </w:tc>
      </w:tr>
      <w:tr w:rsidR="001B48D7" w:rsidRPr="001B48D7" w:rsidTr="00262418">
        <w:trPr>
          <w:trHeight w:val="80"/>
        </w:trPr>
        <w:tc>
          <w:tcPr>
            <w:tcW w:w="3134" w:type="dxa"/>
            <w:tcBorders>
              <w:top w:val="nil"/>
              <w:left w:val="nil"/>
              <w:bottom w:val="nil"/>
              <w:right w:val="nil"/>
            </w:tcBorders>
            <w:shd w:val="clear" w:color="auto" w:fill="auto"/>
            <w:vAlign w:val="center"/>
            <w:hideMark/>
          </w:tcPr>
          <w:p w:rsidR="001B48D7" w:rsidRPr="001B48D7" w:rsidRDefault="001B48D7" w:rsidP="00157DDC">
            <w:pPr>
              <w:spacing w:after="0" w:line="240" w:lineRule="auto"/>
              <w:jc w:val="both"/>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Consumption of </w:t>
            </w:r>
            <w:r w:rsidR="00157DDC">
              <w:rPr>
                <w:rFonts w:ascii="Times New Roman" w:eastAsia="Times New Roman" w:hAnsi="Times New Roman" w:cs="Times New Roman"/>
                <w:color w:val="000000"/>
                <w:sz w:val="20"/>
                <w:szCs w:val="20"/>
                <w:lang w:val="en-US" w:eastAsia="id-ID"/>
              </w:rPr>
              <w:t xml:space="preserve">Diesel </w:t>
            </w:r>
            <w:r w:rsidRPr="001B48D7">
              <w:rPr>
                <w:rFonts w:ascii="Times New Roman" w:eastAsia="Times New Roman" w:hAnsi="Times New Roman" w:cs="Times New Roman"/>
                <w:color w:val="000000"/>
                <w:sz w:val="20"/>
                <w:szCs w:val="20"/>
                <w:lang w:val="en-US" w:eastAsia="id-ID"/>
              </w:rPr>
              <w:t>Oil</w:t>
            </w:r>
          </w:p>
        </w:tc>
        <w:tc>
          <w:tcPr>
            <w:tcW w:w="1559"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249839,35</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-0,021</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-0,025</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-0,039</w:t>
            </w:r>
          </w:p>
        </w:tc>
      </w:tr>
      <w:tr w:rsidR="001B48D7" w:rsidRPr="001B48D7" w:rsidTr="00262418">
        <w:trPr>
          <w:trHeight w:val="269"/>
        </w:trPr>
        <w:tc>
          <w:tcPr>
            <w:tcW w:w="3134"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Government Revenue</w:t>
            </w:r>
          </w:p>
        </w:tc>
        <w:tc>
          <w:tcPr>
            <w:tcW w:w="1559"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9636651,3</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-0,228</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-0,103</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-0,313</w:t>
            </w:r>
          </w:p>
        </w:tc>
      </w:tr>
      <w:tr w:rsidR="001B48D7" w:rsidRPr="001B48D7" w:rsidTr="00262418">
        <w:trPr>
          <w:trHeight w:val="173"/>
        </w:trPr>
        <w:tc>
          <w:tcPr>
            <w:tcW w:w="3134"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Government Expenditures</w:t>
            </w:r>
          </w:p>
        </w:tc>
        <w:tc>
          <w:tcPr>
            <w:tcW w:w="1559"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7809321,73</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-0,204</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1,102</w:t>
            </w:r>
          </w:p>
        </w:tc>
        <w:tc>
          <w:tcPr>
            <w:tcW w:w="141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-1,202</w:t>
            </w:r>
          </w:p>
        </w:tc>
      </w:tr>
      <w:tr w:rsidR="001B48D7" w:rsidRPr="001B48D7" w:rsidTr="00262418">
        <w:trPr>
          <w:trHeight w:val="80"/>
        </w:trPr>
        <w:tc>
          <w:tcPr>
            <w:tcW w:w="3134" w:type="dxa"/>
            <w:tcBorders>
              <w:top w:val="nil"/>
              <w:left w:val="nil"/>
              <w:bottom w:val="single" w:sz="8" w:space="0" w:color="auto"/>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Expenditure Subsidies on fuel oil</w:t>
            </w:r>
          </w:p>
        </w:tc>
        <w:tc>
          <w:tcPr>
            <w:tcW w:w="1559" w:type="dxa"/>
            <w:tcBorders>
              <w:top w:val="nil"/>
              <w:left w:val="nil"/>
              <w:bottom w:val="single" w:sz="8" w:space="0" w:color="auto"/>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1169541,21</w:t>
            </w:r>
          </w:p>
        </w:tc>
        <w:tc>
          <w:tcPr>
            <w:tcW w:w="1417" w:type="dxa"/>
            <w:tcBorders>
              <w:top w:val="nil"/>
              <w:left w:val="nil"/>
              <w:bottom w:val="single" w:sz="8" w:space="0" w:color="auto"/>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-20,00</w:t>
            </w:r>
          </w:p>
        </w:tc>
        <w:tc>
          <w:tcPr>
            <w:tcW w:w="1418" w:type="dxa"/>
            <w:tcBorders>
              <w:top w:val="nil"/>
              <w:left w:val="nil"/>
              <w:bottom w:val="single" w:sz="8" w:space="0" w:color="auto"/>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0,127</w:t>
            </w:r>
          </w:p>
        </w:tc>
        <w:tc>
          <w:tcPr>
            <w:tcW w:w="1418" w:type="dxa"/>
            <w:tcBorders>
              <w:top w:val="nil"/>
              <w:left w:val="nil"/>
              <w:bottom w:val="single" w:sz="8" w:space="0" w:color="auto"/>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-20,00       </w:t>
            </w:r>
          </w:p>
        </w:tc>
      </w:tr>
    </w:tbl>
    <w:p w:rsidR="00157DDC" w:rsidRDefault="00157DDC" w:rsidP="00616729">
      <w:pPr>
        <w:autoSpaceDE w:val="0"/>
        <w:autoSpaceDN w:val="0"/>
        <w:adjustRightInd w:val="0"/>
        <w:spacing w:before="120"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result of the first simulation indicates that if the government decrease</w:t>
      </w:r>
      <w:r w:rsidR="00D32FF7">
        <w:rPr>
          <w:rFonts w:ascii="Times New Roman" w:hAnsi="Times New Roman" w:cs="Times New Roman"/>
          <w:sz w:val="24"/>
          <w:szCs w:val="24"/>
          <w:lang w:val="en-US"/>
        </w:rPr>
        <w:t>s</w:t>
      </w:r>
      <w:r>
        <w:rPr>
          <w:rFonts w:ascii="Times New Roman" w:hAnsi="Times New Roman" w:cs="Times New Roman"/>
          <w:sz w:val="24"/>
          <w:szCs w:val="24"/>
          <w:lang w:val="en-US"/>
        </w:rPr>
        <w:t xml:space="preserve"> the fuel subsidies by 20 percent, the price of gasoline, kerosene and diesel would increase above 2 percent, in average, whereas the consumption of gasoline, kerosene, and diesel </w:t>
      </w:r>
      <w:r w:rsidR="00D32FF7">
        <w:rPr>
          <w:rFonts w:ascii="Times New Roman" w:hAnsi="Times New Roman" w:cs="Times New Roman"/>
          <w:sz w:val="24"/>
          <w:szCs w:val="24"/>
          <w:lang w:val="en-US"/>
        </w:rPr>
        <w:t xml:space="preserve">decreases by </w:t>
      </w:r>
      <w:r>
        <w:rPr>
          <w:rFonts w:ascii="Times New Roman" w:hAnsi="Times New Roman" w:cs="Times New Roman"/>
          <w:sz w:val="24"/>
          <w:szCs w:val="24"/>
          <w:lang w:val="en-US"/>
        </w:rPr>
        <w:t xml:space="preserve">0.02 percent, in average. Further, the result of the second simulation indicates that if the world oil price </w:t>
      </w:r>
      <w:r w:rsidR="00D32FF7">
        <w:rPr>
          <w:rFonts w:ascii="Times New Roman" w:hAnsi="Times New Roman" w:cs="Times New Roman"/>
          <w:sz w:val="24"/>
          <w:szCs w:val="24"/>
          <w:lang w:val="en-US"/>
        </w:rPr>
        <w:t xml:space="preserve">increases </w:t>
      </w:r>
      <w:r>
        <w:rPr>
          <w:rFonts w:ascii="Times New Roman" w:hAnsi="Times New Roman" w:cs="Times New Roman"/>
          <w:sz w:val="24"/>
          <w:szCs w:val="24"/>
          <w:lang w:val="en-US"/>
        </w:rPr>
        <w:t>by 10 percent, the price of gasoline, kerosene and diesel increase</w:t>
      </w:r>
      <w:r w:rsidR="00D32FF7">
        <w:rPr>
          <w:rFonts w:ascii="Times New Roman" w:hAnsi="Times New Roman" w:cs="Times New Roman"/>
          <w:sz w:val="24"/>
          <w:szCs w:val="24"/>
          <w:lang w:val="en-US"/>
        </w:rPr>
        <w:t>s by</w:t>
      </w:r>
      <w:r>
        <w:rPr>
          <w:rFonts w:ascii="Times New Roman" w:hAnsi="Times New Roman" w:cs="Times New Roman"/>
          <w:sz w:val="24"/>
          <w:szCs w:val="24"/>
          <w:lang w:val="en-US"/>
        </w:rPr>
        <w:t xml:space="preserve"> 0.5 percent, in average, whereas, domestic fuel oil consumption </w:t>
      </w:r>
      <w:r w:rsidR="00D32FF7">
        <w:rPr>
          <w:rFonts w:ascii="Times New Roman" w:hAnsi="Times New Roman" w:cs="Times New Roman"/>
          <w:sz w:val="24"/>
          <w:szCs w:val="24"/>
          <w:lang w:val="en-US"/>
        </w:rPr>
        <w:t xml:space="preserve">only decreases </w:t>
      </w:r>
      <w:r>
        <w:rPr>
          <w:rFonts w:ascii="Times New Roman" w:hAnsi="Times New Roman" w:cs="Times New Roman"/>
          <w:sz w:val="24"/>
          <w:szCs w:val="24"/>
          <w:lang w:val="en-US"/>
        </w:rPr>
        <w:t xml:space="preserve">by 0.02 percent. Further, the result of the third simulation, which was the combination of a decrease in fuel oil </w:t>
      </w:r>
      <w:r>
        <w:rPr>
          <w:rFonts w:ascii="Times New Roman" w:hAnsi="Times New Roman" w:cs="Times New Roman"/>
          <w:sz w:val="24"/>
          <w:szCs w:val="24"/>
          <w:lang w:val="en-US"/>
        </w:rPr>
        <w:lastRenderedPageBreak/>
        <w:t xml:space="preserve">subsidies </w:t>
      </w:r>
      <w:r w:rsidR="00D32FF7">
        <w:rPr>
          <w:rFonts w:ascii="Times New Roman" w:hAnsi="Times New Roman" w:cs="Times New Roman"/>
          <w:sz w:val="24"/>
          <w:szCs w:val="24"/>
          <w:lang w:val="en-US"/>
        </w:rPr>
        <w:t>by</w:t>
      </w:r>
      <w:r>
        <w:rPr>
          <w:rFonts w:ascii="Times New Roman" w:hAnsi="Times New Roman" w:cs="Times New Roman"/>
          <w:sz w:val="24"/>
          <w:szCs w:val="24"/>
          <w:lang w:val="en-US"/>
        </w:rPr>
        <w:t xml:space="preserve"> 20 percent and an increase </w:t>
      </w:r>
      <w:r w:rsidR="006E73C4">
        <w:rPr>
          <w:rFonts w:ascii="Times New Roman" w:hAnsi="Times New Roman" w:cs="Times New Roman"/>
          <w:sz w:val="24"/>
          <w:szCs w:val="24"/>
          <w:lang w:val="en-US"/>
        </w:rPr>
        <w:t xml:space="preserve">in world oil price </w:t>
      </w:r>
      <w:r w:rsidR="00D32FF7">
        <w:rPr>
          <w:rFonts w:ascii="Times New Roman" w:hAnsi="Times New Roman" w:cs="Times New Roman"/>
          <w:sz w:val="24"/>
          <w:szCs w:val="24"/>
          <w:lang w:val="en-US"/>
        </w:rPr>
        <w:t>by</w:t>
      </w:r>
      <w:r w:rsidR="006E73C4">
        <w:rPr>
          <w:rFonts w:ascii="Times New Roman" w:hAnsi="Times New Roman" w:cs="Times New Roman"/>
          <w:sz w:val="24"/>
          <w:szCs w:val="24"/>
          <w:lang w:val="en-US"/>
        </w:rPr>
        <w:t xml:space="preserve"> 10 percent, cause</w:t>
      </w:r>
      <w:r w:rsidR="00D32FF7">
        <w:rPr>
          <w:rFonts w:ascii="Times New Roman" w:hAnsi="Times New Roman" w:cs="Times New Roman"/>
          <w:sz w:val="24"/>
          <w:szCs w:val="24"/>
          <w:lang w:val="en-US"/>
        </w:rPr>
        <w:t>s</w:t>
      </w:r>
      <w:r w:rsidR="006E73C4">
        <w:rPr>
          <w:rFonts w:ascii="Times New Roman" w:hAnsi="Times New Roman" w:cs="Times New Roman"/>
          <w:sz w:val="24"/>
          <w:szCs w:val="24"/>
          <w:lang w:val="en-US"/>
        </w:rPr>
        <w:t xml:space="preserve"> the price of gasoline, diesel, and kerosene increase</w:t>
      </w:r>
      <w:r w:rsidR="00D32FF7">
        <w:rPr>
          <w:rFonts w:ascii="Times New Roman" w:hAnsi="Times New Roman" w:cs="Times New Roman"/>
          <w:sz w:val="24"/>
          <w:szCs w:val="24"/>
          <w:lang w:val="en-US"/>
        </w:rPr>
        <w:t>s</w:t>
      </w:r>
      <w:r w:rsidR="006E73C4">
        <w:rPr>
          <w:rFonts w:ascii="Times New Roman" w:hAnsi="Times New Roman" w:cs="Times New Roman"/>
          <w:sz w:val="24"/>
          <w:szCs w:val="24"/>
          <w:lang w:val="en-US"/>
        </w:rPr>
        <w:t xml:space="preserve"> by 2.5 percent, in average, whereas consumption of gasoline, diesel, and kerosene decrease</w:t>
      </w:r>
      <w:r w:rsidR="00D32FF7">
        <w:rPr>
          <w:rFonts w:ascii="Times New Roman" w:hAnsi="Times New Roman" w:cs="Times New Roman"/>
          <w:sz w:val="24"/>
          <w:szCs w:val="24"/>
          <w:lang w:val="en-US"/>
        </w:rPr>
        <w:t>s</w:t>
      </w:r>
      <w:r w:rsidR="006E73C4">
        <w:rPr>
          <w:rFonts w:ascii="Times New Roman" w:hAnsi="Times New Roman" w:cs="Times New Roman"/>
          <w:sz w:val="24"/>
          <w:szCs w:val="24"/>
          <w:lang w:val="en-US"/>
        </w:rPr>
        <w:t xml:space="preserve"> by 0.03 percent.</w:t>
      </w:r>
    </w:p>
    <w:p w:rsidR="006E73C4" w:rsidRDefault="006E73C4" w:rsidP="001B48D7">
      <w:pPr>
        <w:autoSpaceDE w:val="0"/>
        <w:autoSpaceDN w:val="0"/>
        <w:adjustRightInd w:val="0"/>
        <w:spacing w:before="120" w:after="0" w:line="240" w:lineRule="auto"/>
        <w:ind w:firstLine="709"/>
        <w:jc w:val="both"/>
        <w:rPr>
          <w:rFonts w:ascii="Times New Roman" w:hAnsi="Times New Roman" w:cs="Times New Roman"/>
          <w:sz w:val="24"/>
          <w:szCs w:val="24"/>
          <w:lang w:val="en-US"/>
        </w:rPr>
      </w:pPr>
    </w:p>
    <w:p w:rsidR="001B48D7" w:rsidRPr="001B48D7" w:rsidRDefault="006E73C4" w:rsidP="00DD5802">
      <w:pPr>
        <w:autoSpaceDE w:val="0"/>
        <w:autoSpaceDN w:val="0"/>
        <w:adjustRightInd w:val="0"/>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Forecast</w:t>
      </w:r>
      <w:r w:rsidR="00E02C92">
        <w:rPr>
          <w:rFonts w:ascii="Times New Roman" w:hAnsi="Times New Roman" w:cs="Times New Roman"/>
          <w:b/>
          <w:bCs/>
          <w:sz w:val="24"/>
          <w:szCs w:val="24"/>
          <w:lang w:val="en-US"/>
        </w:rPr>
        <w:t xml:space="preserve">ing </w:t>
      </w:r>
      <w:r>
        <w:rPr>
          <w:rFonts w:ascii="Times New Roman" w:hAnsi="Times New Roman" w:cs="Times New Roman"/>
          <w:b/>
          <w:bCs/>
          <w:sz w:val="24"/>
          <w:szCs w:val="24"/>
          <w:lang w:val="en-US"/>
        </w:rPr>
        <w:t xml:space="preserve">Fuel Oil Consumption and Supply in Indonesia for Period of </w:t>
      </w:r>
      <w:r w:rsidR="001B48D7" w:rsidRPr="001B48D7">
        <w:rPr>
          <w:rFonts w:ascii="Times New Roman" w:hAnsi="Times New Roman" w:cs="Times New Roman"/>
          <w:b/>
          <w:bCs/>
          <w:sz w:val="24"/>
          <w:szCs w:val="24"/>
          <w:lang w:val="en-US"/>
        </w:rPr>
        <w:t>2018 -2025</w:t>
      </w:r>
    </w:p>
    <w:p w:rsidR="006E73C4" w:rsidRDefault="00E02C92" w:rsidP="00616729">
      <w:pPr>
        <w:autoSpaceDE w:val="0"/>
        <w:autoSpaceDN w:val="0"/>
        <w:adjustRightInd w:val="0"/>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Forecasting fuel oil consumption, supply and price in Indonesia economy needed to be conducted to obtain an illustration about the future condition </w:t>
      </w:r>
      <w:r w:rsidR="008055CB">
        <w:rPr>
          <w:rFonts w:ascii="Times New Roman" w:hAnsi="Times New Roman" w:cs="Times New Roman"/>
          <w:sz w:val="24"/>
          <w:szCs w:val="24"/>
          <w:lang w:val="en-US"/>
        </w:rPr>
        <w:t>thus it can be used in economic-energy planning and development in Indonesia. Forecasting was conducted from 2018 to 2025. The limit of forecasting in 2025 was referred to the Blue Print of Energy Development in Indonesia that has been set up to 2025.</w:t>
      </w:r>
      <w:r>
        <w:rPr>
          <w:rFonts w:ascii="Times New Roman" w:hAnsi="Times New Roman" w:cs="Times New Roman"/>
          <w:sz w:val="24"/>
          <w:szCs w:val="24"/>
          <w:lang w:val="en-US"/>
        </w:rPr>
        <w:t xml:space="preserve"> </w:t>
      </w:r>
    </w:p>
    <w:p w:rsidR="001B48D7" w:rsidRPr="001B48D7" w:rsidRDefault="008055CB" w:rsidP="001B48D7">
      <w:pPr>
        <w:spacing w:before="120" w:after="0" w:line="240" w:lineRule="auto"/>
        <w:jc w:val="both"/>
        <w:rPr>
          <w:rFonts w:ascii="Times New Roman" w:hAnsi="Times New Roman" w:cs="Times New Roman"/>
          <w:b/>
          <w:bCs/>
          <w:sz w:val="24"/>
          <w:szCs w:val="24"/>
          <w:lang w:val="en-US"/>
        </w:rPr>
      </w:pPr>
      <w:proofErr w:type="gramStart"/>
      <w:r>
        <w:rPr>
          <w:rFonts w:ascii="Times New Roman" w:hAnsi="Times New Roman" w:cs="Times New Roman"/>
          <w:color w:val="000000"/>
          <w:sz w:val="24"/>
          <w:szCs w:val="24"/>
          <w:lang w:val="en-US" w:eastAsia="id-ID"/>
        </w:rPr>
        <w:t xml:space="preserve">Table </w:t>
      </w:r>
      <w:r w:rsidR="001B48D7" w:rsidRPr="001B48D7">
        <w:rPr>
          <w:rFonts w:ascii="Times New Roman" w:hAnsi="Times New Roman" w:cs="Times New Roman"/>
          <w:color w:val="000000"/>
          <w:sz w:val="24"/>
          <w:szCs w:val="24"/>
          <w:lang w:val="en-US" w:eastAsia="id-ID"/>
        </w:rPr>
        <w:t>6.</w:t>
      </w:r>
      <w:proofErr w:type="gramEnd"/>
      <w:r w:rsidR="001B48D7" w:rsidRPr="001B48D7">
        <w:rPr>
          <w:rFonts w:ascii="Times New Roman" w:hAnsi="Times New Roman" w:cs="Times New Roman"/>
          <w:color w:val="000000"/>
          <w:sz w:val="24"/>
          <w:szCs w:val="24"/>
          <w:lang w:val="en-US" w:eastAsia="id-ID"/>
        </w:rPr>
        <w:t xml:space="preserve"> Results </w:t>
      </w:r>
      <w:r>
        <w:rPr>
          <w:rFonts w:ascii="Times New Roman" w:hAnsi="Times New Roman" w:cs="Times New Roman"/>
          <w:color w:val="000000"/>
          <w:sz w:val="24"/>
          <w:szCs w:val="24"/>
          <w:lang w:val="en-US" w:eastAsia="id-ID"/>
        </w:rPr>
        <w:t xml:space="preserve">of </w:t>
      </w:r>
      <w:r w:rsidR="001B48D7" w:rsidRPr="001B48D7">
        <w:rPr>
          <w:rFonts w:ascii="Times New Roman" w:hAnsi="Times New Roman" w:cs="Times New Roman"/>
          <w:color w:val="000000"/>
          <w:sz w:val="24"/>
          <w:szCs w:val="24"/>
          <w:lang w:val="en-US" w:eastAsia="id-ID"/>
        </w:rPr>
        <w:t>Forecasting Pricing and Consumption of Indonesian Fuel</w:t>
      </w:r>
    </w:p>
    <w:tbl>
      <w:tblPr>
        <w:tblW w:w="9080" w:type="dxa"/>
        <w:tblInd w:w="93" w:type="dxa"/>
        <w:tblLook w:val="04A0" w:firstRow="1" w:lastRow="0" w:firstColumn="1" w:lastColumn="0" w:noHBand="0" w:noVBand="1"/>
      </w:tblPr>
      <w:tblGrid>
        <w:gridCol w:w="2992"/>
        <w:gridCol w:w="1843"/>
        <w:gridCol w:w="1417"/>
        <w:gridCol w:w="1560"/>
        <w:gridCol w:w="1268"/>
      </w:tblGrid>
      <w:tr w:rsidR="001B48D7" w:rsidRPr="001B48D7" w:rsidTr="00262418">
        <w:trPr>
          <w:trHeight w:val="129"/>
        </w:trPr>
        <w:tc>
          <w:tcPr>
            <w:tcW w:w="2992" w:type="dxa"/>
            <w:tcBorders>
              <w:top w:val="single" w:sz="8" w:space="0" w:color="auto"/>
              <w:left w:val="nil"/>
              <w:bottom w:val="single" w:sz="8" w:space="0" w:color="auto"/>
              <w:right w:val="nil"/>
            </w:tcBorders>
            <w:shd w:val="clear" w:color="auto" w:fill="auto"/>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Variables Name</w:t>
            </w:r>
          </w:p>
        </w:tc>
        <w:tc>
          <w:tcPr>
            <w:tcW w:w="1843" w:type="dxa"/>
            <w:tcBorders>
              <w:top w:val="single" w:sz="8" w:space="0" w:color="auto"/>
              <w:left w:val="nil"/>
              <w:bottom w:val="single" w:sz="8" w:space="0" w:color="auto"/>
              <w:right w:val="nil"/>
            </w:tcBorders>
            <w:shd w:val="clear" w:color="auto" w:fill="auto"/>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Unit</w:t>
            </w:r>
          </w:p>
        </w:tc>
        <w:tc>
          <w:tcPr>
            <w:tcW w:w="1417" w:type="dxa"/>
            <w:tcBorders>
              <w:top w:val="single" w:sz="8" w:space="0" w:color="auto"/>
              <w:left w:val="nil"/>
              <w:bottom w:val="single" w:sz="8" w:space="0" w:color="auto"/>
              <w:right w:val="nil"/>
            </w:tcBorders>
            <w:shd w:val="clear" w:color="auto" w:fill="auto"/>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2018</w:t>
            </w:r>
          </w:p>
        </w:tc>
        <w:tc>
          <w:tcPr>
            <w:tcW w:w="1560" w:type="dxa"/>
            <w:tcBorders>
              <w:top w:val="single" w:sz="8" w:space="0" w:color="auto"/>
              <w:left w:val="nil"/>
              <w:bottom w:val="single" w:sz="8" w:space="0" w:color="auto"/>
              <w:right w:val="nil"/>
            </w:tcBorders>
            <w:shd w:val="clear" w:color="auto" w:fill="auto"/>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2025</w:t>
            </w:r>
          </w:p>
        </w:tc>
        <w:tc>
          <w:tcPr>
            <w:tcW w:w="1268" w:type="dxa"/>
            <w:tcBorders>
              <w:top w:val="single" w:sz="8" w:space="0" w:color="auto"/>
              <w:left w:val="nil"/>
              <w:bottom w:val="single" w:sz="8" w:space="0" w:color="auto"/>
              <w:right w:val="nil"/>
            </w:tcBorders>
            <w:shd w:val="clear" w:color="auto" w:fill="auto"/>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Growth (%)</w:t>
            </w:r>
          </w:p>
        </w:tc>
      </w:tr>
      <w:tr w:rsidR="001B48D7" w:rsidRPr="001B48D7" w:rsidTr="00262418">
        <w:trPr>
          <w:trHeight w:val="65"/>
        </w:trPr>
        <w:tc>
          <w:tcPr>
            <w:tcW w:w="2992"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Domestic Fuel Production</w:t>
            </w:r>
          </w:p>
        </w:tc>
        <w:tc>
          <w:tcPr>
            <w:tcW w:w="1843"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Thousand Barrels</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266.237,87 </w:t>
            </w:r>
          </w:p>
        </w:tc>
        <w:tc>
          <w:tcPr>
            <w:tcW w:w="1560"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273.235,73 </w:t>
            </w:r>
          </w:p>
        </w:tc>
        <w:tc>
          <w:tcPr>
            <w:tcW w:w="126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0,38</w:t>
            </w:r>
          </w:p>
        </w:tc>
      </w:tr>
      <w:tr w:rsidR="001B48D7" w:rsidRPr="001B48D7" w:rsidTr="00262418">
        <w:trPr>
          <w:trHeight w:val="80"/>
        </w:trPr>
        <w:tc>
          <w:tcPr>
            <w:tcW w:w="2992"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Import of Fuel Oil</w:t>
            </w:r>
          </w:p>
        </w:tc>
        <w:tc>
          <w:tcPr>
            <w:tcW w:w="1843"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Thousand Barrels</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225.735,58 </w:t>
            </w:r>
          </w:p>
        </w:tc>
        <w:tc>
          <w:tcPr>
            <w:tcW w:w="1560"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322.546,03 </w:t>
            </w:r>
          </w:p>
        </w:tc>
        <w:tc>
          <w:tcPr>
            <w:tcW w:w="126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5,49</w:t>
            </w:r>
          </w:p>
        </w:tc>
        <w:bookmarkStart w:id="0" w:name="_GoBack"/>
        <w:bookmarkEnd w:id="0"/>
      </w:tr>
      <w:tr w:rsidR="001B48D7" w:rsidRPr="001B48D7" w:rsidTr="00262418">
        <w:trPr>
          <w:trHeight w:val="121"/>
        </w:trPr>
        <w:tc>
          <w:tcPr>
            <w:tcW w:w="2992" w:type="dxa"/>
            <w:tcBorders>
              <w:top w:val="nil"/>
              <w:left w:val="nil"/>
              <w:bottom w:val="nil"/>
              <w:right w:val="nil"/>
            </w:tcBorders>
            <w:shd w:val="clear" w:color="auto" w:fill="auto"/>
            <w:vAlign w:val="center"/>
            <w:hideMark/>
          </w:tcPr>
          <w:p w:rsidR="001B48D7" w:rsidRPr="001B48D7" w:rsidRDefault="007452CF" w:rsidP="00262418">
            <w:pPr>
              <w:spacing w:after="0" w:line="240" w:lineRule="auto"/>
              <w:jc w:val="both"/>
              <w:rPr>
                <w:rFonts w:ascii="Times New Roman" w:eastAsia="Times New Roman" w:hAnsi="Times New Roman" w:cs="Times New Roman"/>
                <w:color w:val="000000"/>
                <w:sz w:val="20"/>
                <w:szCs w:val="18"/>
                <w:lang w:val="en-US" w:eastAsia="id-ID"/>
              </w:rPr>
            </w:pPr>
            <w:r>
              <w:rPr>
                <w:rFonts w:ascii="Times New Roman" w:eastAsia="Times New Roman" w:hAnsi="Times New Roman" w:cs="Times New Roman"/>
                <w:color w:val="000000"/>
                <w:sz w:val="20"/>
                <w:szCs w:val="18"/>
                <w:lang w:val="en-US" w:eastAsia="id-ID"/>
              </w:rPr>
              <w:t xml:space="preserve">Supply </w:t>
            </w:r>
            <w:r w:rsidR="001B48D7" w:rsidRPr="001B48D7">
              <w:rPr>
                <w:rFonts w:ascii="Times New Roman" w:eastAsia="Times New Roman" w:hAnsi="Times New Roman" w:cs="Times New Roman"/>
                <w:color w:val="000000"/>
                <w:sz w:val="20"/>
                <w:szCs w:val="18"/>
                <w:lang w:val="en-US" w:eastAsia="id-ID"/>
              </w:rPr>
              <w:t>of fuel oil</w:t>
            </w:r>
          </w:p>
        </w:tc>
        <w:tc>
          <w:tcPr>
            <w:tcW w:w="1843"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Thousand Barrels</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491.973,45 </w:t>
            </w:r>
          </w:p>
        </w:tc>
        <w:tc>
          <w:tcPr>
            <w:tcW w:w="1560"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595.781,76 </w:t>
            </w:r>
          </w:p>
        </w:tc>
        <w:tc>
          <w:tcPr>
            <w:tcW w:w="126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3,01</w:t>
            </w:r>
          </w:p>
        </w:tc>
      </w:tr>
      <w:tr w:rsidR="001B48D7" w:rsidRPr="001B48D7" w:rsidTr="00262418">
        <w:trPr>
          <w:trHeight w:val="105"/>
        </w:trPr>
        <w:tc>
          <w:tcPr>
            <w:tcW w:w="2992"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Domestic Crude Oil Price</w:t>
            </w:r>
          </w:p>
        </w:tc>
        <w:tc>
          <w:tcPr>
            <w:tcW w:w="1843"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Rupiah./Barrels</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266.719,40 </w:t>
            </w:r>
          </w:p>
        </w:tc>
        <w:tc>
          <w:tcPr>
            <w:tcW w:w="1560"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336.732,32 </w:t>
            </w:r>
          </w:p>
        </w:tc>
        <w:tc>
          <w:tcPr>
            <w:tcW w:w="126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3,75</w:t>
            </w:r>
          </w:p>
        </w:tc>
      </w:tr>
      <w:tr w:rsidR="001B48D7" w:rsidRPr="001B48D7" w:rsidTr="00262418">
        <w:trPr>
          <w:trHeight w:val="143"/>
        </w:trPr>
        <w:tc>
          <w:tcPr>
            <w:tcW w:w="2992"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Gasoline Price</w:t>
            </w:r>
          </w:p>
        </w:tc>
        <w:tc>
          <w:tcPr>
            <w:tcW w:w="1843"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Rupiah/Barrels</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989.278,75 </w:t>
            </w:r>
          </w:p>
        </w:tc>
        <w:tc>
          <w:tcPr>
            <w:tcW w:w="1560"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1.159.278,90 </w:t>
            </w:r>
          </w:p>
        </w:tc>
        <w:tc>
          <w:tcPr>
            <w:tcW w:w="126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2,45</w:t>
            </w:r>
          </w:p>
        </w:tc>
      </w:tr>
      <w:tr w:rsidR="001B48D7" w:rsidRPr="001B48D7" w:rsidTr="00262418">
        <w:trPr>
          <w:trHeight w:val="155"/>
        </w:trPr>
        <w:tc>
          <w:tcPr>
            <w:tcW w:w="2992"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Kerosene Price</w:t>
            </w:r>
          </w:p>
        </w:tc>
        <w:tc>
          <w:tcPr>
            <w:tcW w:w="1843"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Rupiah./Barrels</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859.260,90 </w:t>
            </w:r>
          </w:p>
        </w:tc>
        <w:tc>
          <w:tcPr>
            <w:tcW w:w="1560"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954.460,75 </w:t>
            </w:r>
          </w:p>
        </w:tc>
        <w:tc>
          <w:tcPr>
            <w:tcW w:w="126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1,58</w:t>
            </w:r>
          </w:p>
        </w:tc>
      </w:tr>
      <w:tr w:rsidR="001B48D7" w:rsidRPr="001B48D7" w:rsidTr="00262418">
        <w:trPr>
          <w:trHeight w:val="80"/>
        </w:trPr>
        <w:tc>
          <w:tcPr>
            <w:tcW w:w="2992"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Price of Solar Oil</w:t>
            </w:r>
          </w:p>
        </w:tc>
        <w:tc>
          <w:tcPr>
            <w:tcW w:w="1843"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proofErr w:type="spellStart"/>
            <w:r w:rsidRPr="001B48D7">
              <w:rPr>
                <w:rFonts w:ascii="Times New Roman" w:eastAsia="Times New Roman" w:hAnsi="Times New Roman" w:cs="Times New Roman"/>
                <w:color w:val="000000"/>
                <w:sz w:val="20"/>
                <w:szCs w:val="18"/>
                <w:lang w:val="en-US" w:eastAsia="id-ID"/>
              </w:rPr>
              <w:t>Rp</w:t>
            </w:r>
            <w:proofErr w:type="spellEnd"/>
            <w:r w:rsidRPr="001B48D7">
              <w:rPr>
                <w:rFonts w:ascii="Times New Roman" w:eastAsia="Times New Roman" w:hAnsi="Times New Roman" w:cs="Times New Roman"/>
                <w:color w:val="000000"/>
                <w:sz w:val="20"/>
                <w:szCs w:val="18"/>
                <w:lang w:val="en-US" w:eastAsia="id-ID"/>
              </w:rPr>
              <w:t>./Barrels</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957.260,40 </w:t>
            </w:r>
          </w:p>
        </w:tc>
        <w:tc>
          <w:tcPr>
            <w:tcW w:w="1560"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1.097.268,55 </w:t>
            </w:r>
          </w:p>
        </w:tc>
        <w:tc>
          <w:tcPr>
            <w:tcW w:w="126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2,09</w:t>
            </w:r>
          </w:p>
        </w:tc>
      </w:tr>
      <w:tr w:rsidR="001B48D7" w:rsidRPr="001B48D7" w:rsidTr="00262418">
        <w:trPr>
          <w:trHeight w:val="80"/>
        </w:trPr>
        <w:tc>
          <w:tcPr>
            <w:tcW w:w="2992"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Gasoline Consumption</w:t>
            </w:r>
          </w:p>
        </w:tc>
        <w:tc>
          <w:tcPr>
            <w:tcW w:w="1843" w:type="dxa"/>
            <w:tcBorders>
              <w:top w:val="nil"/>
              <w:left w:val="nil"/>
              <w:bottom w:val="nil"/>
              <w:right w:val="nil"/>
            </w:tcBorders>
            <w:shd w:val="clear" w:color="auto" w:fill="auto"/>
            <w:hideMark/>
          </w:tcPr>
          <w:p w:rsidR="001B48D7" w:rsidRPr="001B48D7" w:rsidRDefault="001B48D7" w:rsidP="00262418">
            <w:pPr>
              <w:spacing w:after="0" w:line="240" w:lineRule="auto"/>
              <w:rPr>
                <w:sz w:val="20"/>
                <w:szCs w:val="18"/>
                <w:lang w:val="en-US"/>
              </w:rPr>
            </w:pPr>
            <w:r w:rsidRPr="001B48D7">
              <w:rPr>
                <w:rFonts w:ascii="Times New Roman" w:eastAsia="Times New Roman" w:hAnsi="Times New Roman" w:cs="Times New Roman"/>
                <w:color w:val="000000"/>
                <w:sz w:val="20"/>
                <w:szCs w:val="18"/>
                <w:lang w:val="en-US" w:eastAsia="id-ID"/>
              </w:rPr>
              <w:t>Thousand Barrels</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401.867,55 </w:t>
            </w:r>
          </w:p>
        </w:tc>
        <w:tc>
          <w:tcPr>
            <w:tcW w:w="1560"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511.888,50 </w:t>
            </w:r>
          </w:p>
        </w:tc>
        <w:tc>
          <w:tcPr>
            <w:tcW w:w="126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3,91</w:t>
            </w:r>
          </w:p>
        </w:tc>
      </w:tr>
      <w:tr w:rsidR="001B48D7" w:rsidRPr="001B48D7" w:rsidTr="00262418">
        <w:trPr>
          <w:trHeight w:val="183"/>
        </w:trPr>
        <w:tc>
          <w:tcPr>
            <w:tcW w:w="2992"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Consumption of Kerosene</w:t>
            </w:r>
          </w:p>
        </w:tc>
        <w:tc>
          <w:tcPr>
            <w:tcW w:w="1843" w:type="dxa"/>
            <w:tcBorders>
              <w:top w:val="nil"/>
              <w:left w:val="nil"/>
              <w:bottom w:val="nil"/>
              <w:right w:val="nil"/>
            </w:tcBorders>
            <w:shd w:val="clear" w:color="auto" w:fill="auto"/>
            <w:hideMark/>
          </w:tcPr>
          <w:p w:rsidR="001B48D7" w:rsidRPr="001B48D7" w:rsidRDefault="001B48D7" w:rsidP="00262418">
            <w:pPr>
              <w:spacing w:after="0" w:line="240" w:lineRule="auto"/>
              <w:rPr>
                <w:sz w:val="20"/>
                <w:szCs w:val="18"/>
                <w:lang w:val="en-US"/>
              </w:rPr>
            </w:pPr>
            <w:r w:rsidRPr="001B48D7">
              <w:rPr>
                <w:rFonts w:ascii="Times New Roman" w:eastAsia="Times New Roman" w:hAnsi="Times New Roman" w:cs="Times New Roman"/>
                <w:color w:val="000000"/>
                <w:sz w:val="20"/>
                <w:szCs w:val="18"/>
                <w:lang w:val="en-US" w:eastAsia="id-ID"/>
              </w:rPr>
              <w:t>Thousand Barrels</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62.027,80 </w:t>
            </w:r>
          </w:p>
        </w:tc>
        <w:tc>
          <w:tcPr>
            <w:tcW w:w="1560"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75.027,80 </w:t>
            </w:r>
          </w:p>
        </w:tc>
        <w:tc>
          <w:tcPr>
            <w:tcW w:w="126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2,99</w:t>
            </w:r>
          </w:p>
        </w:tc>
      </w:tr>
      <w:tr w:rsidR="001B48D7" w:rsidRPr="001B48D7" w:rsidTr="00262418">
        <w:trPr>
          <w:trHeight w:val="80"/>
        </w:trPr>
        <w:tc>
          <w:tcPr>
            <w:tcW w:w="2992"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Consumption of Solar Oil</w:t>
            </w:r>
          </w:p>
        </w:tc>
        <w:tc>
          <w:tcPr>
            <w:tcW w:w="1843" w:type="dxa"/>
            <w:tcBorders>
              <w:top w:val="nil"/>
              <w:left w:val="nil"/>
              <w:bottom w:val="nil"/>
              <w:right w:val="nil"/>
            </w:tcBorders>
            <w:shd w:val="clear" w:color="auto" w:fill="auto"/>
            <w:hideMark/>
          </w:tcPr>
          <w:p w:rsidR="001B48D7" w:rsidRPr="001B48D7" w:rsidRDefault="001B48D7" w:rsidP="00262418">
            <w:pPr>
              <w:spacing w:after="0" w:line="240" w:lineRule="auto"/>
              <w:rPr>
                <w:sz w:val="20"/>
                <w:szCs w:val="18"/>
                <w:lang w:val="en-US"/>
              </w:rPr>
            </w:pPr>
            <w:r w:rsidRPr="001B48D7">
              <w:rPr>
                <w:rFonts w:ascii="Times New Roman" w:eastAsia="Times New Roman" w:hAnsi="Times New Roman" w:cs="Times New Roman"/>
                <w:color w:val="000000"/>
                <w:sz w:val="20"/>
                <w:szCs w:val="18"/>
                <w:lang w:val="en-US" w:eastAsia="id-ID"/>
              </w:rPr>
              <w:t>Thousand Barrels</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149.839,35 </w:t>
            </w:r>
          </w:p>
        </w:tc>
        <w:tc>
          <w:tcPr>
            <w:tcW w:w="1560"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189.839,75 </w:t>
            </w:r>
          </w:p>
        </w:tc>
        <w:tc>
          <w:tcPr>
            <w:tcW w:w="126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3,81</w:t>
            </w:r>
          </w:p>
        </w:tc>
      </w:tr>
      <w:tr w:rsidR="001B48D7" w:rsidRPr="001B48D7" w:rsidTr="00262418">
        <w:trPr>
          <w:trHeight w:val="80"/>
        </w:trPr>
        <w:tc>
          <w:tcPr>
            <w:tcW w:w="2992"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Government Revenue</w:t>
            </w:r>
          </w:p>
        </w:tc>
        <w:tc>
          <w:tcPr>
            <w:tcW w:w="1843"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Billion rupiah</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956.366,30 </w:t>
            </w:r>
          </w:p>
        </w:tc>
        <w:tc>
          <w:tcPr>
            <w:tcW w:w="1560"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1.004.566,50 </w:t>
            </w:r>
          </w:p>
        </w:tc>
        <w:tc>
          <w:tcPr>
            <w:tcW w:w="126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0,72</w:t>
            </w:r>
          </w:p>
        </w:tc>
      </w:tr>
      <w:tr w:rsidR="001B48D7" w:rsidRPr="001B48D7" w:rsidTr="00262418">
        <w:trPr>
          <w:trHeight w:val="80"/>
        </w:trPr>
        <w:tc>
          <w:tcPr>
            <w:tcW w:w="2992"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Government Expenditures</w:t>
            </w:r>
          </w:p>
        </w:tc>
        <w:tc>
          <w:tcPr>
            <w:tcW w:w="1843" w:type="dxa"/>
            <w:tcBorders>
              <w:top w:val="nil"/>
              <w:left w:val="nil"/>
              <w:bottom w:val="nil"/>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b/>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Billion rupiah</w:t>
            </w:r>
          </w:p>
        </w:tc>
        <w:tc>
          <w:tcPr>
            <w:tcW w:w="1417"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977.366,20 </w:t>
            </w:r>
          </w:p>
        </w:tc>
        <w:tc>
          <w:tcPr>
            <w:tcW w:w="1560"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1.017.367,40 </w:t>
            </w:r>
          </w:p>
        </w:tc>
        <w:tc>
          <w:tcPr>
            <w:tcW w:w="1268" w:type="dxa"/>
            <w:tcBorders>
              <w:top w:val="nil"/>
              <w:left w:val="nil"/>
              <w:bottom w:val="nil"/>
              <w:right w:val="nil"/>
            </w:tcBorders>
            <w:shd w:val="clear" w:color="auto" w:fill="auto"/>
            <w:noWrap/>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0,58</w:t>
            </w:r>
          </w:p>
        </w:tc>
      </w:tr>
      <w:tr w:rsidR="001B48D7" w:rsidRPr="001B48D7" w:rsidTr="00262418">
        <w:trPr>
          <w:trHeight w:val="97"/>
        </w:trPr>
        <w:tc>
          <w:tcPr>
            <w:tcW w:w="2992" w:type="dxa"/>
            <w:tcBorders>
              <w:top w:val="nil"/>
              <w:left w:val="nil"/>
              <w:bottom w:val="single" w:sz="8" w:space="0" w:color="auto"/>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Expenditure Subsidies on fuel oil</w:t>
            </w:r>
          </w:p>
        </w:tc>
        <w:tc>
          <w:tcPr>
            <w:tcW w:w="1843" w:type="dxa"/>
            <w:tcBorders>
              <w:top w:val="nil"/>
              <w:left w:val="nil"/>
              <w:bottom w:val="single" w:sz="8" w:space="0" w:color="auto"/>
              <w:right w:val="nil"/>
            </w:tcBorders>
            <w:shd w:val="clear" w:color="auto" w:fill="auto"/>
            <w:vAlign w:val="center"/>
            <w:hideMark/>
          </w:tcPr>
          <w:p w:rsidR="001B48D7" w:rsidRPr="001B48D7" w:rsidRDefault="001B48D7" w:rsidP="00262418">
            <w:pPr>
              <w:spacing w:after="0" w:line="240" w:lineRule="auto"/>
              <w:jc w:val="both"/>
              <w:rPr>
                <w:rFonts w:ascii="Times New Roman" w:eastAsia="Times New Roman" w:hAnsi="Times New Roman" w:cs="Times New Roman"/>
                <w:color w:val="000000"/>
                <w:sz w:val="20"/>
                <w:szCs w:val="18"/>
                <w:lang w:val="en-US" w:eastAsia="id-ID"/>
              </w:rPr>
            </w:pPr>
            <w:r w:rsidRPr="001B48D7">
              <w:rPr>
                <w:rFonts w:ascii="Times New Roman" w:eastAsia="Times New Roman" w:hAnsi="Times New Roman" w:cs="Times New Roman"/>
                <w:color w:val="000000"/>
                <w:sz w:val="20"/>
                <w:szCs w:val="18"/>
                <w:lang w:val="en-US" w:eastAsia="id-ID"/>
              </w:rPr>
              <w:t>Billion rupiah</w:t>
            </w:r>
          </w:p>
        </w:tc>
        <w:tc>
          <w:tcPr>
            <w:tcW w:w="1417" w:type="dxa"/>
            <w:tcBorders>
              <w:top w:val="nil"/>
              <w:left w:val="nil"/>
              <w:bottom w:val="single" w:sz="8" w:space="0" w:color="auto"/>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369.541,21 </w:t>
            </w:r>
          </w:p>
        </w:tc>
        <w:tc>
          <w:tcPr>
            <w:tcW w:w="1560" w:type="dxa"/>
            <w:tcBorders>
              <w:top w:val="nil"/>
              <w:left w:val="nil"/>
              <w:bottom w:val="single" w:sz="8" w:space="0" w:color="auto"/>
              <w:right w:val="nil"/>
            </w:tcBorders>
            <w:shd w:val="clear" w:color="auto" w:fill="auto"/>
            <w:noWrap/>
            <w:vAlign w:val="center"/>
            <w:hideMark/>
          </w:tcPr>
          <w:p w:rsidR="001B48D7" w:rsidRPr="001B48D7" w:rsidRDefault="001B48D7" w:rsidP="00262418">
            <w:pPr>
              <w:spacing w:after="0" w:line="240" w:lineRule="auto"/>
              <w:jc w:val="right"/>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 xml:space="preserve">       377.540,35 </w:t>
            </w:r>
          </w:p>
        </w:tc>
        <w:tc>
          <w:tcPr>
            <w:tcW w:w="1268" w:type="dxa"/>
            <w:tcBorders>
              <w:top w:val="nil"/>
              <w:left w:val="nil"/>
              <w:bottom w:val="single" w:sz="8" w:space="0" w:color="auto"/>
              <w:right w:val="nil"/>
            </w:tcBorders>
            <w:shd w:val="clear" w:color="auto" w:fill="auto"/>
            <w:noWrap/>
            <w:vAlign w:val="center"/>
            <w:hideMark/>
          </w:tcPr>
          <w:p w:rsidR="001B48D7" w:rsidRPr="001B48D7" w:rsidRDefault="001B48D7" w:rsidP="00262418">
            <w:pPr>
              <w:spacing w:after="0" w:line="240" w:lineRule="auto"/>
              <w:jc w:val="center"/>
              <w:rPr>
                <w:rFonts w:ascii="Times New Roman" w:eastAsia="Times New Roman" w:hAnsi="Times New Roman" w:cs="Times New Roman"/>
                <w:color w:val="000000"/>
                <w:sz w:val="20"/>
                <w:szCs w:val="20"/>
                <w:lang w:val="en-US" w:eastAsia="id-ID"/>
              </w:rPr>
            </w:pPr>
            <w:r w:rsidRPr="001B48D7">
              <w:rPr>
                <w:rFonts w:ascii="Times New Roman" w:eastAsia="Times New Roman" w:hAnsi="Times New Roman" w:cs="Times New Roman"/>
                <w:color w:val="000000"/>
                <w:sz w:val="20"/>
                <w:szCs w:val="20"/>
                <w:lang w:val="en-US" w:eastAsia="id-ID"/>
              </w:rPr>
              <w:t>0,31</w:t>
            </w:r>
          </w:p>
        </w:tc>
      </w:tr>
    </w:tbl>
    <w:p w:rsidR="008055CB" w:rsidRDefault="008055CB" w:rsidP="00616729">
      <w:pPr>
        <w:autoSpaceDE w:val="0"/>
        <w:autoSpaceDN w:val="0"/>
        <w:adjustRightInd w:val="0"/>
        <w:spacing w:before="120" w:after="0" w:line="240" w:lineRule="auto"/>
        <w:ind w:firstLine="709"/>
        <w:jc w:val="both"/>
        <w:rPr>
          <w:rFonts w:ascii="Times New Roman" w:hAnsi="Times New Roman" w:cs="Times New Roman"/>
          <w:bCs/>
          <w:sz w:val="24"/>
          <w:szCs w:val="24"/>
          <w:lang w:val="en-US"/>
        </w:rPr>
      </w:pPr>
      <w:r>
        <w:rPr>
          <w:rFonts w:ascii="Times New Roman" w:hAnsi="Times New Roman" w:cs="Times New Roman"/>
          <w:bCs/>
          <w:sz w:val="24"/>
          <w:szCs w:val="24"/>
          <w:lang w:val="en-US"/>
        </w:rPr>
        <w:t>The result of forecasting indicates that fuel oil consumption in Indonesia up to 2025 will increase by 3.91 percent, 2.99 percent, and 3.81 percent per year, for gasoline, kerosene, and diesel, respectively. Moreover, the price of fuel oil in Indonesia was estimated to increase by 2.45 percent, 1.58 percent, and 2.09 percent per year for gasoline, kerosene and diesel, respectively. Whereas, import of fuel oil increase</w:t>
      </w:r>
      <w:r w:rsidR="008E6EBF">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by 5.49 percent, in average.</w:t>
      </w:r>
    </w:p>
    <w:p w:rsidR="001B48D7" w:rsidRPr="001B48D7" w:rsidRDefault="008055CB" w:rsidP="00941E69">
      <w:pPr>
        <w:autoSpaceDE w:val="0"/>
        <w:autoSpaceDN w:val="0"/>
        <w:adjustRightInd w:val="0"/>
        <w:spacing w:before="240" w:after="120" w:line="240" w:lineRule="auto"/>
        <w:rPr>
          <w:rFonts w:ascii="Times New Roman" w:hAnsi="Times New Roman" w:cs="Times New Roman"/>
          <w:b/>
          <w:color w:val="000000"/>
          <w:sz w:val="28"/>
          <w:szCs w:val="23"/>
          <w:lang w:val="en-US"/>
        </w:rPr>
      </w:pPr>
      <w:r>
        <w:rPr>
          <w:rFonts w:ascii="Times New Roman" w:hAnsi="Times New Roman" w:cs="Times New Roman"/>
          <w:b/>
          <w:color w:val="000000"/>
          <w:sz w:val="28"/>
          <w:szCs w:val="23"/>
          <w:lang w:val="en-US"/>
        </w:rPr>
        <w:t>CONCLUSION AND POLICY IMPLICATION</w:t>
      </w:r>
    </w:p>
    <w:p w:rsidR="008055CB" w:rsidRDefault="008055CB" w:rsidP="00616729">
      <w:pPr>
        <w:autoSpaceDE w:val="0"/>
        <w:autoSpaceDN w:val="0"/>
        <w:adjustRightInd w:val="0"/>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of model estimation obtained that factors influencing the supply of fuel oil were world oil price and fuel oil supply </w:t>
      </w:r>
      <w:r w:rsidR="008E6EBF">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the previous year. Factors influencing the price of fuel oil were fuel oil consumption and world oil price. Whereas, factors influencing fuel oil consumption were fuel oil price and fuel oil consumption </w:t>
      </w:r>
      <w:r w:rsidR="008E6EBF">
        <w:rPr>
          <w:rFonts w:ascii="Times New Roman" w:hAnsi="Times New Roman" w:cs="Times New Roman"/>
          <w:sz w:val="24"/>
          <w:szCs w:val="24"/>
          <w:lang w:val="en-US"/>
        </w:rPr>
        <w:t xml:space="preserve">in </w:t>
      </w:r>
      <w:r>
        <w:rPr>
          <w:rFonts w:ascii="Times New Roman" w:hAnsi="Times New Roman" w:cs="Times New Roman"/>
          <w:sz w:val="24"/>
          <w:szCs w:val="24"/>
          <w:lang w:val="en-US"/>
        </w:rPr>
        <w:t>the previous year.</w:t>
      </w:r>
    </w:p>
    <w:p w:rsidR="00C9680E" w:rsidRDefault="008055CB" w:rsidP="00616729">
      <w:pPr>
        <w:autoSpaceDE w:val="0"/>
        <w:autoSpaceDN w:val="0"/>
        <w:adjustRightInd w:val="0"/>
        <w:spacing w:after="0" w:line="24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The result of simulation indicates that if the government increases the fuel oil subsidies by 20 percent, the price of gasoline, kerosene and diesel increase</w:t>
      </w:r>
      <w:r w:rsidR="008E6EBF">
        <w:rPr>
          <w:rFonts w:ascii="Times New Roman" w:hAnsi="Times New Roman" w:cs="Times New Roman"/>
          <w:sz w:val="24"/>
          <w:szCs w:val="24"/>
          <w:lang w:val="en-US"/>
        </w:rPr>
        <w:t>s</w:t>
      </w:r>
      <w:r>
        <w:rPr>
          <w:rFonts w:ascii="Times New Roman" w:hAnsi="Times New Roman" w:cs="Times New Roman"/>
          <w:sz w:val="24"/>
          <w:szCs w:val="24"/>
          <w:lang w:val="en-US"/>
        </w:rPr>
        <w:t xml:space="preserve"> above 2 percent, whereas the consumption of gasoline, kerosene and diesel decrease</w:t>
      </w:r>
      <w:r w:rsidR="008E6EBF">
        <w:rPr>
          <w:rFonts w:ascii="Times New Roman" w:hAnsi="Times New Roman" w:cs="Times New Roman"/>
          <w:sz w:val="24"/>
          <w:szCs w:val="24"/>
          <w:lang w:val="en-US"/>
        </w:rPr>
        <w:t>s</w:t>
      </w:r>
      <w:r>
        <w:rPr>
          <w:rFonts w:ascii="Times New Roman" w:hAnsi="Times New Roman" w:cs="Times New Roman"/>
          <w:sz w:val="24"/>
          <w:szCs w:val="24"/>
          <w:lang w:val="en-US"/>
        </w:rPr>
        <w:t xml:space="preserve"> about 0.02 percent, in average. Further, the result of simulation indicates that if the price of world oil price increases by 10 percent, the price of gasoline, kerosene and diesel increase</w:t>
      </w:r>
      <w:r w:rsidR="008E6EBF">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8E6EBF">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0.5 percent, </w:t>
      </w:r>
      <w:r w:rsidR="008E6EBF">
        <w:rPr>
          <w:rFonts w:ascii="Times New Roman" w:hAnsi="Times New Roman" w:cs="Times New Roman"/>
          <w:sz w:val="24"/>
          <w:szCs w:val="24"/>
          <w:lang w:val="en-US"/>
        </w:rPr>
        <w:t xml:space="preserve">in average, </w:t>
      </w:r>
      <w:r>
        <w:rPr>
          <w:rFonts w:ascii="Times New Roman" w:hAnsi="Times New Roman" w:cs="Times New Roman"/>
          <w:sz w:val="24"/>
          <w:szCs w:val="24"/>
          <w:lang w:val="en-US"/>
        </w:rPr>
        <w:t>whereas the domestic fuel oil consumption decreases by 0.02 percent. The result of the third simulation</w:t>
      </w:r>
      <w:r w:rsidR="00C9680E">
        <w:rPr>
          <w:rFonts w:ascii="Times New Roman" w:hAnsi="Times New Roman" w:cs="Times New Roman"/>
          <w:sz w:val="24"/>
          <w:szCs w:val="24"/>
          <w:lang w:val="en-US"/>
        </w:rPr>
        <w:t xml:space="preserve">, which was the combination of a decrease in fuel oil subsidies </w:t>
      </w:r>
      <w:r w:rsidR="008E6EBF">
        <w:rPr>
          <w:rFonts w:ascii="Times New Roman" w:hAnsi="Times New Roman" w:cs="Times New Roman"/>
          <w:sz w:val="24"/>
          <w:szCs w:val="24"/>
          <w:lang w:val="en-US"/>
        </w:rPr>
        <w:t>by</w:t>
      </w:r>
      <w:r w:rsidR="00C9680E">
        <w:rPr>
          <w:rFonts w:ascii="Times New Roman" w:hAnsi="Times New Roman" w:cs="Times New Roman"/>
          <w:sz w:val="24"/>
          <w:szCs w:val="24"/>
          <w:lang w:val="en-US"/>
        </w:rPr>
        <w:t xml:space="preserve"> 20 percent and an increase in world oil price </w:t>
      </w:r>
      <w:r w:rsidR="008E6EBF">
        <w:rPr>
          <w:rFonts w:ascii="Times New Roman" w:hAnsi="Times New Roman" w:cs="Times New Roman"/>
          <w:sz w:val="24"/>
          <w:szCs w:val="24"/>
          <w:lang w:val="en-US"/>
        </w:rPr>
        <w:t>by</w:t>
      </w:r>
      <w:r w:rsidR="00C9680E">
        <w:rPr>
          <w:rFonts w:ascii="Times New Roman" w:hAnsi="Times New Roman" w:cs="Times New Roman"/>
          <w:sz w:val="24"/>
          <w:szCs w:val="24"/>
          <w:lang w:val="en-US"/>
        </w:rPr>
        <w:t xml:space="preserve"> 10 percent, caused the price of gasoline, diesel, and kerosene </w:t>
      </w:r>
      <w:r w:rsidR="00C9680E">
        <w:rPr>
          <w:rFonts w:ascii="Times New Roman" w:hAnsi="Times New Roman" w:cs="Times New Roman"/>
          <w:sz w:val="24"/>
          <w:szCs w:val="24"/>
          <w:lang w:val="en-US"/>
        </w:rPr>
        <w:lastRenderedPageBreak/>
        <w:t>increase</w:t>
      </w:r>
      <w:r w:rsidR="008E6EBF">
        <w:rPr>
          <w:rFonts w:ascii="Times New Roman" w:hAnsi="Times New Roman" w:cs="Times New Roman"/>
          <w:sz w:val="24"/>
          <w:szCs w:val="24"/>
          <w:lang w:val="en-US"/>
        </w:rPr>
        <w:t>s</w:t>
      </w:r>
      <w:r w:rsidR="00C9680E">
        <w:rPr>
          <w:rFonts w:ascii="Times New Roman" w:hAnsi="Times New Roman" w:cs="Times New Roman"/>
          <w:sz w:val="24"/>
          <w:szCs w:val="24"/>
          <w:lang w:val="en-US"/>
        </w:rPr>
        <w:t xml:space="preserve"> by 2.5 percent, in average, whereas consumption of gasoline, diesel, and kerosene decrease</w:t>
      </w:r>
      <w:r w:rsidR="008E6EBF">
        <w:rPr>
          <w:rFonts w:ascii="Times New Roman" w:hAnsi="Times New Roman" w:cs="Times New Roman"/>
          <w:sz w:val="24"/>
          <w:szCs w:val="24"/>
          <w:lang w:val="en-US"/>
        </w:rPr>
        <w:t>s</w:t>
      </w:r>
      <w:r w:rsidR="00C9680E">
        <w:rPr>
          <w:rFonts w:ascii="Times New Roman" w:hAnsi="Times New Roman" w:cs="Times New Roman"/>
          <w:sz w:val="24"/>
          <w:szCs w:val="24"/>
          <w:lang w:val="en-US"/>
        </w:rPr>
        <w:t xml:space="preserve"> by 0.03 percent.</w:t>
      </w:r>
    </w:p>
    <w:p w:rsidR="00C9680E" w:rsidRDefault="00C9680E" w:rsidP="00616729">
      <w:pPr>
        <w:autoSpaceDE w:val="0"/>
        <w:autoSpaceDN w:val="0"/>
        <w:adjustRightInd w:val="0"/>
        <w:spacing w:after="0" w:line="240" w:lineRule="auto"/>
        <w:ind w:firstLine="706"/>
        <w:jc w:val="both"/>
        <w:rPr>
          <w:rFonts w:ascii="Times New Roman" w:hAnsi="Times New Roman" w:cs="Times New Roman"/>
          <w:bCs/>
          <w:sz w:val="24"/>
          <w:szCs w:val="24"/>
          <w:lang w:val="en-US"/>
        </w:rPr>
      </w:pPr>
      <w:r>
        <w:rPr>
          <w:rFonts w:ascii="Times New Roman" w:hAnsi="Times New Roman" w:cs="Times New Roman"/>
          <w:bCs/>
          <w:sz w:val="24"/>
          <w:szCs w:val="24"/>
          <w:lang w:val="en-US"/>
        </w:rPr>
        <w:t>The result of forecasting indicates that fuel oil consumption in Indonesia up to 2025 increase</w:t>
      </w:r>
      <w:r w:rsidR="008E6EBF">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by 4.07 percent, 2.99 percent, and 3.19 percent per year, for gasoline, kerosene, and diesel, respectively. Moreover, the price of fuel oil in Indonesia was estimated to increase by 3.76 percent, 3.87 percent, and 3.19 percent per year for gasoline, kerosene and diesel, respectively. </w:t>
      </w:r>
      <w:proofErr w:type="gramStart"/>
      <w:r>
        <w:rPr>
          <w:rFonts w:ascii="Times New Roman" w:hAnsi="Times New Roman" w:cs="Times New Roman"/>
          <w:bCs/>
          <w:sz w:val="24"/>
          <w:szCs w:val="24"/>
          <w:lang w:val="en-US"/>
        </w:rPr>
        <w:t>Whereas, import of fuel oil will increase by 4.83 percent, in average.</w:t>
      </w:r>
      <w:proofErr w:type="gramEnd"/>
    </w:p>
    <w:p w:rsidR="001B48D7" w:rsidRDefault="00C9680E" w:rsidP="00616729">
      <w:pPr>
        <w:autoSpaceDE w:val="0"/>
        <w:autoSpaceDN w:val="0"/>
        <w:adjustRightInd w:val="0"/>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1B48D7" w:rsidRPr="001B48D7" w:rsidRDefault="0008601B" w:rsidP="00941E69">
      <w:pPr>
        <w:autoSpaceDE w:val="0"/>
        <w:autoSpaceDN w:val="0"/>
        <w:adjustRightInd w:val="0"/>
        <w:spacing w:after="12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Policy Implication</w:t>
      </w:r>
    </w:p>
    <w:p w:rsidR="0008601B" w:rsidRDefault="0008601B" w:rsidP="00616729">
      <w:pPr>
        <w:autoSpaceDE w:val="0"/>
        <w:autoSpaceDN w:val="0"/>
        <w:adjustRightInd w:val="0"/>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As time goes by, fuel oil consumption experiences an increase due to the increase in the number of population and vehicles as well as the need of fuel oil in other sectors. On the supply side, the reserve of fossil energy, especially oil is decreasing thus the government need to increase investment in production and processing aspects as well as conversion in the use of fuel oil-based energy by industrial sectors to other types of energy. In addition, government needs to try to shift th</w:t>
      </w:r>
      <w:r w:rsidR="008E6EBF">
        <w:rPr>
          <w:rFonts w:ascii="Times New Roman" w:hAnsi="Times New Roman" w:cs="Times New Roman"/>
          <w:sz w:val="24"/>
          <w:szCs w:val="24"/>
          <w:lang w:val="en-US"/>
        </w:rPr>
        <w:t>e use of non-renewable resource</w:t>
      </w:r>
      <w:r>
        <w:rPr>
          <w:rFonts w:ascii="Times New Roman" w:hAnsi="Times New Roman" w:cs="Times New Roman"/>
          <w:sz w:val="24"/>
          <w:szCs w:val="24"/>
          <w:lang w:val="en-US"/>
        </w:rPr>
        <w:t xml:space="preserve"> energy</w:t>
      </w:r>
      <w:r w:rsidR="008E6EBF">
        <w:rPr>
          <w:rFonts w:ascii="Times New Roman" w:hAnsi="Times New Roman" w:cs="Times New Roman"/>
          <w:sz w:val="24"/>
          <w:szCs w:val="24"/>
          <w:lang w:val="en-US"/>
        </w:rPr>
        <w:t xml:space="preserve"> to renewable resource</w:t>
      </w:r>
      <w:r>
        <w:rPr>
          <w:rFonts w:ascii="Times New Roman" w:hAnsi="Times New Roman" w:cs="Times New Roman"/>
          <w:sz w:val="24"/>
          <w:szCs w:val="24"/>
          <w:lang w:val="en-US"/>
        </w:rPr>
        <w:t xml:space="preserve"> energy, such as the utilization of energy from water and wind, biofuel (biomass, biodiesel, biogas, and so on), and other sustainable energy resources.</w:t>
      </w:r>
    </w:p>
    <w:p w:rsidR="001B48D7" w:rsidRPr="001B48D7" w:rsidRDefault="001B48D7" w:rsidP="00616729">
      <w:pPr>
        <w:autoSpaceDE w:val="0"/>
        <w:autoSpaceDN w:val="0"/>
        <w:adjustRightInd w:val="0"/>
        <w:spacing w:after="0" w:line="240" w:lineRule="auto"/>
        <w:jc w:val="both"/>
        <w:rPr>
          <w:b/>
          <w:sz w:val="23"/>
          <w:szCs w:val="23"/>
          <w:lang w:val="en-US"/>
        </w:rPr>
      </w:pPr>
    </w:p>
    <w:p w:rsidR="001B48D7" w:rsidRPr="001B48D7" w:rsidRDefault="001B48D7" w:rsidP="001B48D7">
      <w:pPr>
        <w:spacing w:after="120" w:line="240" w:lineRule="auto"/>
        <w:ind w:left="709" w:hanging="709"/>
        <w:jc w:val="both"/>
        <w:rPr>
          <w:rFonts w:ascii="Times New Roman" w:hAnsi="Times New Roman" w:cs="Times New Roman"/>
          <w:b/>
          <w:bCs/>
          <w:color w:val="000000"/>
          <w:sz w:val="28"/>
          <w:szCs w:val="23"/>
          <w:lang w:val="en-US"/>
        </w:rPr>
      </w:pPr>
      <w:r w:rsidRPr="001B48D7">
        <w:rPr>
          <w:rFonts w:ascii="Times New Roman" w:hAnsi="Times New Roman" w:cs="Times New Roman"/>
          <w:b/>
          <w:bCs/>
          <w:color w:val="000000"/>
          <w:sz w:val="28"/>
          <w:szCs w:val="23"/>
          <w:lang w:val="en-US"/>
        </w:rPr>
        <w:t xml:space="preserve">REFERENCES </w:t>
      </w:r>
    </w:p>
    <w:p w:rsidR="001B48D7" w:rsidRPr="001B48D7" w:rsidRDefault="001B48D7" w:rsidP="001B48D7">
      <w:pPr>
        <w:spacing w:after="0" w:line="240" w:lineRule="auto"/>
        <w:ind w:left="709" w:hanging="709"/>
        <w:jc w:val="both"/>
        <w:rPr>
          <w:rFonts w:ascii="Times New Roman" w:hAnsi="Times New Roman" w:cs="Times New Roman"/>
          <w:sz w:val="24"/>
          <w:szCs w:val="24"/>
          <w:lang w:val="en-US"/>
        </w:rPr>
      </w:pPr>
      <w:proofErr w:type="spellStart"/>
      <w:proofErr w:type="gramStart"/>
      <w:r w:rsidRPr="001B48D7">
        <w:rPr>
          <w:rFonts w:ascii="Times New Roman" w:hAnsi="Times New Roman" w:cs="Times New Roman"/>
          <w:sz w:val="24"/>
          <w:szCs w:val="24"/>
          <w:lang w:val="en-US"/>
        </w:rPr>
        <w:t>Akhmad</w:t>
      </w:r>
      <w:proofErr w:type="spellEnd"/>
      <w:r w:rsidRPr="001B48D7">
        <w:rPr>
          <w:rFonts w:ascii="Times New Roman" w:hAnsi="Times New Roman" w:cs="Times New Roman"/>
          <w:sz w:val="24"/>
          <w:szCs w:val="24"/>
          <w:lang w:val="en-US"/>
        </w:rPr>
        <w:t>.</w:t>
      </w:r>
      <w:proofErr w:type="gramEnd"/>
      <w:r w:rsidRPr="001B48D7">
        <w:rPr>
          <w:rFonts w:ascii="Times New Roman" w:hAnsi="Times New Roman" w:cs="Times New Roman"/>
          <w:sz w:val="24"/>
          <w:szCs w:val="24"/>
          <w:lang w:val="en-US"/>
        </w:rPr>
        <w:t xml:space="preserve"> 2014. The Impact of Compensation for Fuel Price Increase </w:t>
      </w:r>
      <w:proofErr w:type="gramStart"/>
      <w:r w:rsidRPr="001B48D7">
        <w:rPr>
          <w:rFonts w:ascii="Times New Roman" w:hAnsi="Times New Roman" w:cs="Times New Roman"/>
          <w:sz w:val="24"/>
          <w:szCs w:val="24"/>
          <w:lang w:val="en-US"/>
        </w:rPr>
        <w:t>Against</w:t>
      </w:r>
      <w:proofErr w:type="gramEnd"/>
      <w:r w:rsidRPr="001B48D7">
        <w:rPr>
          <w:rFonts w:ascii="Times New Roman" w:hAnsi="Times New Roman" w:cs="Times New Roman"/>
          <w:sz w:val="24"/>
          <w:szCs w:val="24"/>
          <w:lang w:val="en-US"/>
        </w:rPr>
        <w:t xml:space="preserve"> Poverty in Indonesia. </w:t>
      </w:r>
      <w:proofErr w:type="spellStart"/>
      <w:proofErr w:type="gramStart"/>
      <w:r w:rsidRPr="001B48D7">
        <w:rPr>
          <w:rFonts w:ascii="Times New Roman" w:hAnsi="Times New Roman" w:cs="Times New Roman"/>
          <w:sz w:val="24"/>
          <w:szCs w:val="24"/>
          <w:lang w:val="en-US"/>
        </w:rPr>
        <w:t>Academica</w:t>
      </w:r>
      <w:proofErr w:type="spellEnd"/>
      <w:r w:rsidRPr="001B48D7">
        <w:rPr>
          <w:lang w:val="en-US"/>
        </w:rPr>
        <w:t xml:space="preserve"> </w:t>
      </w:r>
      <w:r w:rsidRPr="001B48D7">
        <w:rPr>
          <w:rFonts w:ascii="Times New Roman" w:hAnsi="Times New Roman" w:cs="Times New Roman"/>
          <w:sz w:val="24"/>
          <w:szCs w:val="24"/>
          <w:lang w:val="en-US"/>
        </w:rPr>
        <w:t xml:space="preserve">Journal of Political Science and Social Sciences Faculty of Social, </w:t>
      </w:r>
      <w:proofErr w:type="spellStart"/>
      <w:r w:rsidRPr="001B48D7">
        <w:rPr>
          <w:rFonts w:ascii="Times New Roman" w:hAnsi="Times New Roman" w:cs="Times New Roman"/>
          <w:sz w:val="24"/>
          <w:szCs w:val="24"/>
          <w:lang w:val="en-US"/>
        </w:rPr>
        <w:t>TadulakoUniversity</w:t>
      </w:r>
      <w:proofErr w:type="spellEnd"/>
      <w:r w:rsidRPr="001B48D7">
        <w:rPr>
          <w:rFonts w:ascii="Times New Roman" w:hAnsi="Times New Roman" w:cs="Times New Roman"/>
          <w:sz w:val="24"/>
          <w:szCs w:val="24"/>
          <w:lang w:val="en-US"/>
        </w:rPr>
        <w:t>.</w:t>
      </w:r>
      <w:proofErr w:type="gramEnd"/>
      <w:r w:rsidRPr="001B48D7">
        <w:rPr>
          <w:rFonts w:ascii="Arial" w:hAnsi="Arial" w:cs="Arial"/>
          <w:i/>
          <w:iCs/>
          <w:sz w:val="17"/>
          <w:szCs w:val="17"/>
          <w:lang w:val="en-US"/>
        </w:rPr>
        <w:t xml:space="preserve"> </w:t>
      </w:r>
      <w:r w:rsidRPr="001B48D7">
        <w:rPr>
          <w:rFonts w:ascii="Times New Roman" w:hAnsi="Times New Roman" w:cs="Times New Roman"/>
          <w:iCs/>
          <w:sz w:val="24"/>
          <w:szCs w:val="17"/>
          <w:lang w:val="en-US"/>
        </w:rPr>
        <w:t>Vol.06 No. 02 October 2014.</w:t>
      </w:r>
    </w:p>
    <w:p w:rsidR="001B48D7" w:rsidRPr="001B48D7" w:rsidRDefault="001B48D7" w:rsidP="001B48D7">
      <w:pPr>
        <w:spacing w:before="120" w:after="120" w:line="240" w:lineRule="auto"/>
        <w:ind w:left="709" w:hanging="709"/>
        <w:jc w:val="both"/>
        <w:rPr>
          <w:rFonts w:ascii="Times New Roman" w:hAnsi="Times New Roman" w:cs="Times New Roman"/>
          <w:sz w:val="24"/>
          <w:szCs w:val="24"/>
          <w:lang w:val="en-US"/>
        </w:rPr>
      </w:pPr>
      <w:proofErr w:type="gramStart"/>
      <w:r w:rsidRPr="001B48D7">
        <w:rPr>
          <w:rFonts w:ascii="Times New Roman" w:hAnsi="Times New Roman" w:cs="Times New Roman"/>
          <w:sz w:val="24"/>
          <w:szCs w:val="24"/>
          <w:lang w:val="en-US"/>
        </w:rPr>
        <w:t>Central Bureau of Statistics, 2015.</w:t>
      </w:r>
      <w:proofErr w:type="gramEnd"/>
      <w:r w:rsidRPr="001B48D7">
        <w:rPr>
          <w:rFonts w:ascii="Times New Roman" w:hAnsi="Times New Roman" w:cs="Times New Roman"/>
          <w:sz w:val="24"/>
          <w:szCs w:val="24"/>
          <w:lang w:val="en-US"/>
        </w:rPr>
        <w:t xml:space="preserve"> </w:t>
      </w:r>
      <w:proofErr w:type="gramStart"/>
      <w:r w:rsidRPr="001B48D7">
        <w:rPr>
          <w:rFonts w:ascii="Times New Roman" w:hAnsi="Times New Roman" w:cs="Times New Roman"/>
          <w:sz w:val="24"/>
          <w:szCs w:val="24"/>
          <w:lang w:val="en-US"/>
        </w:rPr>
        <w:t>Indonesia Energy Statistics.</w:t>
      </w:r>
      <w:proofErr w:type="gramEnd"/>
      <w:r w:rsidRPr="001B48D7">
        <w:rPr>
          <w:rFonts w:ascii="Times New Roman" w:hAnsi="Times New Roman" w:cs="Times New Roman"/>
          <w:sz w:val="24"/>
          <w:szCs w:val="24"/>
          <w:lang w:val="en-US"/>
        </w:rPr>
        <w:t xml:space="preserve"> </w:t>
      </w:r>
      <w:proofErr w:type="gramStart"/>
      <w:r w:rsidRPr="001B48D7">
        <w:rPr>
          <w:rFonts w:ascii="Times New Roman" w:hAnsi="Times New Roman" w:cs="Times New Roman"/>
          <w:sz w:val="24"/>
          <w:szCs w:val="24"/>
          <w:lang w:val="en-US"/>
        </w:rPr>
        <w:t>Central Bureau of Statistics, Jakarta.</w:t>
      </w:r>
      <w:proofErr w:type="gramEnd"/>
    </w:p>
    <w:p w:rsidR="001B48D7" w:rsidRPr="001B48D7" w:rsidRDefault="001B48D7" w:rsidP="001B48D7">
      <w:pPr>
        <w:spacing w:before="120" w:after="120" w:line="240" w:lineRule="auto"/>
        <w:ind w:left="709" w:hanging="709"/>
        <w:jc w:val="both"/>
        <w:rPr>
          <w:rFonts w:ascii="Times New Roman" w:hAnsi="Times New Roman" w:cs="Times New Roman"/>
          <w:sz w:val="24"/>
          <w:szCs w:val="24"/>
          <w:lang w:val="en-US"/>
        </w:rPr>
      </w:pPr>
      <w:proofErr w:type="gramStart"/>
      <w:r w:rsidRPr="001B48D7">
        <w:rPr>
          <w:rFonts w:ascii="Times New Roman" w:hAnsi="Times New Roman" w:cs="Times New Roman"/>
          <w:sz w:val="24"/>
          <w:szCs w:val="24"/>
          <w:lang w:val="en-US"/>
        </w:rPr>
        <w:t>National Energy Council, 2016.</w:t>
      </w:r>
      <w:proofErr w:type="gramEnd"/>
      <w:r w:rsidRPr="001B48D7">
        <w:rPr>
          <w:rFonts w:ascii="Times New Roman" w:hAnsi="Times New Roman" w:cs="Times New Roman"/>
          <w:sz w:val="24"/>
          <w:szCs w:val="24"/>
          <w:lang w:val="en-US"/>
        </w:rPr>
        <w:t xml:space="preserve"> </w:t>
      </w:r>
      <w:proofErr w:type="gramStart"/>
      <w:r w:rsidRPr="001B48D7">
        <w:rPr>
          <w:rFonts w:ascii="Times New Roman" w:hAnsi="Times New Roman" w:cs="Times New Roman"/>
          <w:sz w:val="24"/>
          <w:szCs w:val="24"/>
          <w:lang w:val="en-US"/>
        </w:rPr>
        <w:t>Indonesia Energy Outlook 2016.</w:t>
      </w:r>
      <w:proofErr w:type="gramEnd"/>
      <w:r w:rsidRPr="001B48D7">
        <w:rPr>
          <w:rFonts w:ascii="Times New Roman" w:hAnsi="Times New Roman" w:cs="Times New Roman"/>
          <w:sz w:val="24"/>
          <w:szCs w:val="24"/>
          <w:lang w:val="en-US"/>
        </w:rPr>
        <w:t xml:space="preserve"> </w:t>
      </w:r>
      <w:proofErr w:type="gramStart"/>
      <w:r w:rsidRPr="001B48D7">
        <w:rPr>
          <w:rFonts w:ascii="Times New Roman" w:hAnsi="Times New Roman" w:cs="Times New Roman"/>
          <w:sz w:val="24"/>
          <w:szCs w:val="24"/>
          <w:lang w:val="en-US"/>
        </w:rPr>
        <w:t>Secretary General of the National Energy Council, Jakarta.</w:t>
      </w:r>
      <w:proofErr w:type="gramEnd"/>
      <w:r w:rsidRPr="001B48D7">
        <w:rPr>
          <w:rFonts w:ascii="Times New Roman" w:hAnsi="Times New Roman" w:cs="Times New Roman"/>
          <w:sz w:val="24"/>
          <w:szCs w:val="24"/>
          <w:lang w:val="en-US"/>
        </w:rPr>
        <w:t xml:space="preserve"> </w:t>
      </w:r>
    </w:p>
    <w:p w:rsidR="001B48D7" w:rsidRPr="001B48D7" w:rsidRDefault="001B48D7" w:rsidP="001B48D7">
      <w:pPr>
        <w:autoSpaceDE w:val="0"/>
        <w:autoSpaceDN w:val="0"/>
        <w:adjustRightInd w:val="0"/>
        <w:spacing w:before="120" w:after="0" w:line="240" w:lineRule="auto"/>
        <w:ind w:left="709" w:hanging="709"/>
        <w:jc w:val="both"/>
        <w:rPr>
          <w:rFonts w:ascii="Times New Roman" w:hAnsi="Times New Roman" w:cs="Times New Roman"/>
          <w:sz w:val="24"/>
          <w:szCs w:val="23"/>
          <w:lang w:val="en-US"/>
        </w:rPr>
      </w:pPr>
      <w:proofErr w:type="gramStart"/>
      <w:r w:rsidRPr="001B48D7">
        <w:rPr>
          <w:rFonts w:ascii="Times New Roman" w:hAnsi="Times New Roman" w:cs="Times New Roman"/>
          <w:sz w:val="24"/>
          <w:szCs w:val="23"/>
          <w:lang w:val="en-US"/>
        </w:rPr>
        <w:t>Directorate General of Land Transportation Ministry of Transportation.</w:t>
      </w:r>
      <w:proofErr w:type="gramEnd"/>
      <w:r w:rsidRPr="001B48D7">
        <w:rPr>
          <w:rFonts w:ascii="Times New Roman" w:hAnsi="Times New Roman" w:cs="Times New Roman"/>
          <w:sz w:val="24"/>
          <w:szCs w:val="23"/>
          <w:lang w:val="en-US"/>
        </w:rPr>
        <w:t xml:space="preserve"> 2008. General Planning of </w:t>
      </w:r>
      <w:proofErr w:type="spellStart"/>
      <w:r w:rsidRPr="001B48D7">
        <w:rPr>
          <w:rFonts w:ascii="Times New Roman" w:hAnsi="Times New Roman" w:cs="Times New Roman"/>
          <w:sz w:val="24"/>
          <w:szCs w:val="23"/>
          <w:lang w:val="en-US"/>
        </w:rPr>
        <w:t>Massar</w:t>
      </w:r>
      <w:proofErr w:type="spellEnd"/>
      <w:r w:rsidRPr="001B48D7">
        <w:rPr>
          <w:rFonts w:ascii="Times New Roman" w:hAnsi="Times New Roman" w:cs="Times New Roman"/>
          <w:sz w:val="24"/>
          <w:szCs w:val="23"/>
          <w:lang w:val="en-US"/>
        </w:rPr>
        <w:t xml:space="preserve"> Transportation Development in Java Island. Jakarta.</w:t>
      </w:r>
    </w:p>
    <w:p w:rsidR="001B48D7" w:rsidRPr="001B48D7" w:rsidRDefault="001B48D7" w:rsidP="001B48D7">
      <w:pPr>
        <w:autoSpaceDE w:val="0"/>
        <w:autoSpaceDN w:val="0"/>
        <w:adjustRightInd w:val="0"/>
        <w:spacing w:before="120" w:after="0" w:line="240" w:lineRule="auto"/>
        <w:ind w:left="709" w:hanging="709"/>
        <w:jc w:val="both"/>
        <w:rPr>
          <w:rFonts w:ascii="Times New Roman" w:hAnsi="Times New Roman" w:cs="Times New Roman"/>
          <w:bCs/>
          <w:sz w:val="24"/>
          <w:szCs w:val="32"/>
          <w:lang w:val="en-US"/>
        </w:rPr>
      </w:pPr>
      <w:proofErr w:type="spellStart"/>
      <w:proofErr w:type="gramStart"/>
      <w:r w:rsidRPr="001B48D7">
        <w:rPr>
          <w:rFonts w:ascii="Times New Roman" w:hAnsi="Times New Roman" w:cs="Times New Roman"/>
          <w:bCs/>
          <w:sz w:val="24"/>
          <w:szCs w:val="32"/>
          <w:lang w:val="en-US"/>
        </w:rPr>
        <w:t>Elinur</w:t>
      </w:r>
      <w:proofErr w:type="spellEnd"/>
      <w:r w:rsidRPr="001B48D7">
        <w:rPr>
          <w:rFonts w:ascii="Times New Roman" w:hAnsi="Times New Roman" w:cs="Times New Roman"/>
          <w:bCs/>
          <w:sz w:val="24"/>
          <w:szCs w:val="32"/>
          <w:lang w:val="en-US"/>
        </w:rPr>
        <w:t>.</w:t>
      </w:r>
      <w:proofErr w:type="gramEnd"/>
      <w:r w:rsidRPr="001B48D7">
        <w:rPr>
          <w:rFonts w:ascii="Times New Roman" w:hAnsi="Times New Roman" w:cs="Times New Roman"/>
          <w:bCs/>
          <w:sz w:val="24"/>
          <w:szCs w:val="32"/>
          <w:lang w:val="en-US"/>
        </w:rPr>
        <w:t xml:space="preserve"> 2012. Analysis of Consumption and Supply of Energy in Indonesian Economy. </w:t>
      </w:r>
      <w:proofErr w:type="gramStart"/>
      <w:r w:rsidRPr="001B48D7">
        <w:rPr>
          <w:rFonts w:ascii="Times New Roman" w:hAnsi="Times New Roman" w:cs="Times New Roman"/>
          <w:bCs/>
          <w:sz w:val="24"/>
          <w:szCs w:val="32"/>
          <w:lang w:val="en-US"/>
        </w:rPr>
        <w:t>Doctoral dissertation.</w:t>
      </w:r>
      <w:proofErr w:type="gramEnd"/>
      <w:r w:rsidRPr="001B48D7">
        <w:rPr>
          <w:rFonts w:ascii="Times New Roman" w:hAnsi="Times New Roman" w:cs="Times New Roman"/>
          <w:bCs/>
          <w:sz w:val="24"/>
          <w:szCs w:val="32"/>
          <w:lang w:val="en-US"/>
        </w:rPr>
        <w:t xml:space="preserve"> </w:t>
      </w:r>
      <w:proofErr w:type="gramStart"/>
      <w:r w:rsidRPr="001B48D7">
        <w:rPr>
          <w:rFonts w:ascii="Times New Roman" w:hAnsi="Times New Roman" w:cs="Times New Roman"/>
          <w:bCs/>
          <w:sz w:val="24"/>
          <w:szCs w:val="32"/>
          <w:lang w:val="en-US"/>
        </w:rPr>
        <w:t>Graduate School, Bogor Agricultural University.</w:t>
      </w:r>
      <w:proofErr w:type="gramEnd"/>
    </w:p>
    <w:p w:rsidR="001B48D7" w:rsidRPr="001B48D7" w:rsidRDefault="001B48D7" w:rsidP="001B48D7">
      <w:pPr>
        <w:pStyle w:val="Default"/>
        <w:spacing w:before="120"/>
        <w:ind w:left="709" w:hanging="709"/>
        <w:jc w:val="both"/>
        <w:rPr>
          <w:bCs/>
          <w:lang w:val="en-US"/>
        </w:rPr>
      </w:pPr>
      <w:r w:rsidRPr="001B48D7">
        <w:rPr>
          <w:lang w:val="en-US"/>
        </w:rPr>
        <w:t xml:space="preserve"> </w:t>
      </w:r>
      <w:proofErr w:type="spellStart"/>
      <w:r w:rsidRPr="001B48D7">
        <w:rPr>
          <w:bCs/>
          <w:lang w:val="en-US"/>
        </w:rPr>
        <w:t>Elinur</w:t>
      </w:r>
      <w:proofErr w:type="spellEnd"/>
      <w:r w:rsidRPr="001B48D7">
        <w:rPr>
          <w:bCs/>
          <w:lang w:val="en-US"/>
        </w:rPr>
        <w:t xml:space="preserve">, D.S. </w:t>
      </w:r>
      <w:proofErr w:type="spellStart"/>
      <w:r w:rsidRPr="001B48D7">
        <w:rPr>
          <w:bCs/>
          <w:lang w:val="en-US"/>
        </w:rPr>
        <w:t>Priyarsono</w:t>
      </w:r>
      <w:proofErr w:type="spellEnd"/>
      <w:r w:rsidRPr="001B48D7">
        <w:rPr>
          <w:bCs/>
          <w:lang w:val="en-US"/>
        </w:rPr>
        <w:t xml:space="preserve">, M. </w:t>
      </w:r>
      <w:proofErr w:type="spellStart"/>
      <w:r w:rsidRPr="001B48D7">
        <w:rPr>
          <w:bCs/>
          <w:lang w:val="en-US"/>
        </w:rPr>
        <w:t>Tambunan</w:t>
      </w:r>
      <w:proofErr w:type="spellEnd"/>
      <w:r w:rsidRPr="001B48D7">
        <w:rPr>
          <w:bCs/>
          <w:lang w:val="en-US"/>
        </w:rPr>
        <w:t xml:space="preserve">, </w:t>
      </w:r>
      <w:proofErr w:type="spellStart"/>
      <w:r w:rsidRPr="001B48D7">
        <w:rPr>
          <w:bCs/>
          <w:lang w:val="en-US"/>
        </w:rPr>
        <w:t>dan</w:t>
      </w:r>
      <w:proofErr w:type="spellEnd"/>
      <w:r w:rsidRPr="001B48D7">
        <w:rPr>
          <w:bCs/>
          <w:lang w:val="en-US"/>
        </w:rPr>
        <w:t xml:space="preserve"> M. </w:t>
      </w:r>
      <w:proofErr w:type="spellStart"/>
      <w:r w:rsidRPr="001B48D7">
        <w:rPr>
          <w:bCs/>
          <w:lang w:val="en-US"/>
        </w:rPr>
        <w:t>Firdaus</w:t>
      </w:r>
      <w:proofErr w:type="spellEnd"/>
      <w:r w:rsidRPr="001B48D7">
        <w:rPr>
          <w:bCs/>
          <w:lang w:val="en-US"/>
        </w:rPr>
        <w:t xml:space="preserve">. 2010. </w:t>
      </w:r>
      <w:r w:rsidRPr="001B48D7">
        <w:rPr>
          <w:lang w:val="en-US"/>
        </w:rPr>
        <w:t xml:space="preserve"> </w:t>
      </w:r>
      <w:r w:rsidRPr="001B48D7">
        <w:rPr>
          <w:bCs/>
          <w:lang w:val="en-US"/>
        </w:rPr>
        <w:t xml:space="preserve">Development of Energy Consumption and Supply in Indonesian Economy. </w:t>
      </w:r>
      <w:r w:rsidRPr="001B48D7">
        <w:rPr>
          <w:lang w:val="en-US"/>
        </w:rPr>
        <w:t xml:space="preserve"> </w:t>
      </w:r>
      <w:proofErr w:type="gramStart"/>
      <w:r w:rsidRPr="001B48D7">
        <w:rPr>
          <w:bCs/>
          <w:lang w:val="en-US"/>
        </w:rPr>
        <w:t>Indonesian Journal of Agricultural Economics (IJAE).</w:t>
      </w:r>
      <w:proofErr w:type="gramEnd"/>
      <w:r w:rsidRPr="001B48D7">
        <w:rPr>
          <w:bCs/>
          <w:lang w:val="en-US"/>
        </w:rPr>
        <w:t xml:space="preserve"> </w:t>
      </w:r>
      <w:r w:rsidRPr="001B48D7">
        <w:rPr>
          <w:lang w:val="en-US"/>
        </w:rPr>
        <w:t xml:space="preserve"> </w:t>
      </w:r>
      <w:proofErr w:type="gramStart"/>
      <w:r w:rsidRPr="001B48D7">
        <w:rPr>
          <w:bCs/>
          <w:lang w:val="en-US"/>
        </w:rPr>
        <w:t xml:space="preserve">Volume 2, </w:t>
      </w:r>
      <w:proofErr w:type="spellStart"/>
      <w:r w:rsidRPr="001B48D7">
        <w:rPr>
          <w:bCs/>
          <w:lang w:val="en-US"/>
        </w:rPr>
        <w:t>Nomor</w:t>
      </w:r>
      <w:proofErr w:type="spellEnd"/>
      <w:r w:rsidRPr="001B48D7">
        <w:rPr>
          <w:bCs/>
          <w:lang w:val="en-US"/>
        </w:rPr>
        <w:t xml:space="preserve"> 1, </w:t>
      </w:r>
      <w:proofErr w:type="spellStart"/>
      <w:r w:rsidRPr="001B48D7">
        <w:rPr>
          <w:bCs/>
          <w:lang w:val="en-US"/>
        </w:rPr>
        <w:t>Desember</w:t>
      </w:r>
      <w:proofErr w:type="spellEnd"/>
      <w:r w:rsidRPr="001B48D7">
        <w:rPr>
          <w:bCs/>
          <w:lang w:val="en-US"/>
        </w:rPr>
        <w:t xml:space="preserve"> 2010.</w:t>
      </w:r>
      <w:proofErr w:type="gramEnd"/>
      <w:r w:rsidRPr="001B48D7">
        <w:rPr>
          <w:bCs/>
          <w:lang w:val="en-US"/>
        </w:rPr>
        <w:t xml:space="preserve">   </w:t>
      </w:r>
    </w:p>
    <w:p w:rsidR="001B48D7" w:rsidRPr="001B48D7" w:rsidRDefault="001B48D7" w:rsidP="001B48D7">
      <w:pPr>
        <w:spacing w:before="120" w:after="0" w:line="240" w:lineRule="auto"/>
        <w:ind w:left="709" w:hanging="709"/>
        <w:jc w:val="both"/>
        <w:rPr>
          <w:rFonts w:ascii="Times New Roman" w:hAnsi="Times New Roman" w:cs="Times New Roman"/>
          <w:sz w:val="24"/>
          <w:szCs w:val="23"/>
          <w:lang w:val="en-US"/>
        </w:rPr>
      </w:pPr>
      <w:proofErr w:type="spellStart"/>
      <w:r w:rsidRPr="001B48D7">
        <w:rPr>
          <w:rFonts w:ascii="Times New Roman" w:hAnsi="Times New Roman" w:cs="Times New Roman"/>
          <w:sz w:val="24"/>
          <w:szCs w:val="23"/>
          <w:lang w:val="en-US"/>
        </w:rPr>
        <w:t>Fwa</w:t>
      </w:r>
      <w:proofErr w:type="spellEnd"/>
      <w:r w:rsidRPr="001B48D7">
        <w:rPr>
          <w:rFonts w:ascii="Times New Roman" w:hAnsi="Times New Roman" w:cs="Times New Roman"/>
          <w:sz w:val="24"/>
          <w:szCs w:val="23"/>
          <w:lang w:val="en-US"/>
        </w:rPr>
        <w:t xml:space="preserve"> T.F. 2005. Sustainable Urban Transportation Planning and </w:t>
      </w:r>
      <w:proofErr w:type="spellStart"/>
      <w:r w:rsidRPr="001B48D7">
        <w:rPr>
          <w:rFonts w:ascii="Times New Roman" w:hAnsi="Times New Roman" w:cs="Times New Roman"/>
          <w:sz w:val="24"/>
          <w:szCs w:val="23"/>
          <w:lang w:val="en-US"/>
        </w:rPr>
        <w:t>Depelopment</w:t>
      </w:r>
      <w:proofErr w:type="spellEnd"/>
      <w:r w:rsidRPr="001B48D7">
        <w:rPr>
          <w:rFonts w:ascii="Times New Roman" w:hAnsi="Times New Roman" w:cs="Times New Roman"/>
          <w:sz w:val="24"/>
          <w:szCs w:val="23"/>
          <w:lang w:val="en-US"/>
        </w:rPr>
        <w:t xml:space="preserve"> Issue and </w:t>
      </w:r>
      <w:proofErr w:type="spellStart"/>
      <w:r w:rsidRPr="001B48D7">
        <w:rPr>
          <w:rFonts w:ascii="Times New Roman" w:hAnsi="Times New Roman" w:cs="Times New Roman"/>
          <w:sz w:val="24"/>
          <w:szCs w:val="23"/>
          <w:lang w:val="en-US"/>
        </w:rPr>
        <w:t>Chalenges</w:t>
      </w:r>
      <w:proofErr w:type="spellEnd"/>
      <w:r w:rsidRPr="001B48D7">
        <w:rPr>
          <w:rFonts w:ascii="Times New Roman" w:hAnsi="Times New Roman" w:cs="Times New Roman"/>
          <w:sz w:val="24"/>
          <w:szCs w:val="23"/>
          <w:lang w:val="en-US"/>
        </w:rPr>
        <w:t xml:space="preserve"> for Singapore. </w:t>
      </w:r>
      <w:proofErr w:type="spellStart"/>
      <w:r w:rsidRPr="001B48D7">
        <w:rPr>
          <w:rFonts w:ascii="Times New Roman" w:hAnsi="Times New Roman" w:cs="Times New Roman"/>
          <w:sz w:val="24"/>
          <w:szCs w:val="23"/>
          <w:lang w:val="en-US"/>
        </w:rPr>
        <w:t>Departemen</w:t>
      </w:r>
      <w:proofErr w:type="spellEnd"/>
      <w:r w:rsidRPr="001B48D7">
        <w:rPr>
          <w:rFonts w:ascii="Times New Roman" w:hAnsi="Times New Roman" w:cs="Times New Roman"/>
          <w:sz w:val="24"/>
          <w:szCs w:val="23"/>
          <w:lang w:val="en-US"/>
        </w:rPr>
        <w:t xml:space="preserve"> </w:t>
      </w:r>
      <w:proofErr w:type="gramStart"/>
      <w:r w:rsidRPr="001B48D7">
        <w:rPr>
          <w:rFonts w:ascii="Times New Roman" w:hAnsi="Times New Roman" w:cs="Times New Roman"/>
          <w:sz w:val="24"/>
          <w:szCs w:val="23"/>
          <w:lang w:val="en-US"/>
        </w:rPr>
        <w:t>od</w:t>
      </w:r>
      <w:proofErr w:type="gramEnd"/>
      <w:r w:rsidRPr="001B48D7">
        <w:rPr>
          <w:rFonts w:ascii="Times New Roman" w:hAnsi="Times New Roman" w:cs="Times New Roman"/>
          <w:sz w:val="24"/>
          <w:szCs w:val="23"/>
          <w:lang w:val="en-US"/>
        </w:rPr>
        <w:t xml:space="preserve"> Civil </w:t>
      </w:r>
      <w:proofErr w:type="spellStart"/>
      <w:r w:rsidRPr="001B48D7">
        <w:rPr>
          <w:rFonts w:ascii="Times New Roman" w:hAnsi="Times New Roman" w:cs="Times New Roman"/>
          <w:sz w:val="24"/>
          <w:szCs w:val="23"/>
          <w:lang w:val="en-US"/>
        </w:rPr>
        <w:t>Engneering</w:t>
      </w:r>
      <w:proofErr w:type="spellEnd"/>
      <w:r w:rsidRPr="001B48D7">
        <w:rPr>
          <w:rFonts w:ascii="Times New Roman" w:hAnsi="Times New Roman" w:cs="Times New Roman"/>
          <w:sz w:val="24"/>
          <w:szCs w:val="23"/>
          <w:lang w:val="en-US"/>
        </w:rPr>
        <w:t xml:space="preserve"> of Singapore.</w:t>
      </w:r>
    </w:p>
    <w:p w:rsidR="001B48D7" w:rsidRPr="001B48D7" w:rsidRDefault="001B48D7" w:rsidP="001B48D7">
      <w:pPr>
        <w:pStyle w:val="Default"/>
        <w:spacing w:before="120"/>
        <w:ind w:left="709" w:hanging="709"/>
        <w:jc w:val="both"/>
        <w:rPr>
          <w:bCs/>
          <w:lang w:val="en-US"/>
        </w:rPr>
      </w:pPr>
      <w:r w:rsidRPr="001B48D7">
        <w:rPr>
          <w:bCs/>
          <w:lang w:val="en-US"/>
        </w:rPr>
        <w:t>Hassan S</w:t>
      </w:r>
      <w:proofErr w:type="gramStart"/>
      <w:r w:rsidRPr="001B48D7">
        <w:rPr>
          <w:bCs/>
          <w:lang w:val="en-US"/>
        </w:rPr>
        <w:t>,  Ismail</w:t>
      </w:r>
      <w:proofErr w:type="gramEnd"/>
      <w:r w:rsidRPr="001B48D7">
        <w:rPr>
          <w:bCs/>
          <w:lang w:val="en-US"/>
        </w:rPr>
        <w:t xml:space="preserve"> A.D. and  Muhammad R.D.</w:t>
      </w:r>
      <w:r w:rsidRPr="001B48D7">
        <w:rPr>
          <w:lang w:val="en-US"/>
        </w:rPr>
        <w:t xml:space="preserve">   </w:t>
      </w:r>
      <w:r w:rsidRPr="001B48D7">
        <w:rPr>
          <w:bCs/>
          <w:lang w:val="en-US"/>
        </w:rPr>
        <w:t>Energy Consumption and Manufacturing Performance in Sub-Saharan Africa: Does Income Group Matter?</w:t>
      </w:r>
      <w:r w:rsidRPr="001B48D7">
        <w:rPr>
          <w:lang w:val="en-US"/>
        </w:rPr>
        <w:t xml:space="preserve">  </w:t>
      </w:r>
      <w:proofErr w:type="gramStart"/>
      <w:r w:rsidRPr="001B48D7">
        <w:rPr>
          <w:bCs/>
          <w:lang w:val="en-US"/>
        </w:rPr>
        <w:t>International Journal of Energy Economics and Policy.</w:t>
      </w:r>
      <w:proofErr w:type="gramEnd"/>
      <w:r w:rsidRPr="001B48D7">
        <w:rPr>
          <w:bCs/>
          <w:lang w:val="en-US"/>
        </w:rPr>
        <w:t xml:space="preserve"> </w:t>
      </w:r>
      <w:r w:rsidRPr="001B48D7">
        <w:rPr>
          <w:lang w:val="en-US"/>
        </w:rPr>
        <w:t xml:space="preserve"> </w:t>
      </w:r>
      <w:r w:rsidRPr="001B48D7">
        <w:rPr>
          <w:bCs/>
          <w:lang w:val="en-US"/>
        </w:rPr>
        <w:t>2018, 8(1), 1-4.</w:t>
      </w:r>
    </w:p>
    <w:p w:rsidR="001B48D7" w:rsidRPr="001B48D7" w:rsidRDefault="001B48D7" w:rsidP="001B48D7">
      <w:pPr>
        <w:spacing w:before="120" w:after="0" w:line="240" w:lineRule="auto"/>
        <w:ind w:left="709" w:hanging="709"/>
        <w:jc w:val="both"/>
        <w:rPr>
          <w:rFonts w:ascii="Times New Roman" w:hAnsi="Times New Roman" w:cs="Times New Roman"/>
          <w:sz w:val="24"/>
          <w:szCs w:val="23"/>
          <w:lang w:val="en-US"/>
        </w:rPr>
      </w:pPr>
      <w:proofErr w:type="spellStart"/>
      <w:r w:rsidRPr="001B48D7">
        <w:rPr>
          <w:rFonts w:ascii="Times New Roman" w:hAnsi="Times New Roman" w:cs="Times New Roman"/>
          <w:sz w:val="24"/>
          <w:szCs w:val="23"/>
          <w:lang w:val="en-US"/>
        </w:rPr>
        <w:t>Juanda</w:t>
      </w:r>
      <w:proofErr w:type="spellEnd"/>
      <w:r w:rsidRPr="001B48D7">
        <w:rPr>
          <w:rFonts w:ascii="Times New Roman" w:hAnsi="Times New Roman" w:cs="Times New Roman"/>
          <w:sz w:val="24"/>
          <w:szCs w:val="23"/>
          <w:lang w:val="en-US"/>
        </w:rPr>
        <w:t xml:space="preserve"> B. 2009. </w:t>
      </w:r>
      <w:proofErr w:type="gramStart"/>
      <w:r w:rsidRPr="001B48D7">
        <w:rPr>
          <w:rFonts w:ascii="Times New Roman" w:hAnsi="Times New Roman" w:cs="Times New Roman"/>
          <w:i/>
          <w:iCs/>
          <w:sz w:val="24"/>
          <w:szCs w:val="23"/>
          <w:lang w:val="en-US"/>
        </w:rPr>
        <w:t>Econometrics Modeling and Assumptions</w:t>
      </w:r>
      <w:r w:rsidRPr="001B48D7">
        <w:rPr>
          <w:rFonts w:ascii="Times New Roman" w:hAnsi="Times New Roman" w:cs="Times New Roman"/>
          <w:sz w:val="24"/>
          <w:szCs w:val="23"/>
          <w:lang w:val="en-US"/>
        </w:rPr>
        <w:t>.</w:t>
      </w:r>
      <w:proofErr w:type="gramEnd"/>
      <w:r w:rsidRPr="001B48D7">
        <w:rPr>
          <w:rFonts w:ascii="Times New Roman" w:hAnsi="Times New Roman" w:cs="Times New Roman"/>
          <w:sz w:val="24"/>
          <w:szCs w:val="23"/>
          <w:lang w:val="en-US"/>
        </w:rPr>
        <w:t xml:space="preserve"> Bogor (ID): PT </w:t>
      </w:r>
      <w:proofErr w:type="spellStart"/>
      <w:r w:rsidRPr="001B48D7">
        <w:rPr>
          <w:rFonts w:ascii="Times New Roman" w:hAnsi="Times New Roman" w:cs="Times New Roman"/>
          <w:sz w:val="24"/>
          <w:szCs w:val="23"/>
          <w:lang w:val="en-US"/>
        </w:rPr>
        <w:t>Penerbit</w:t>
      </w:r>
      <w:proofErr w:type="spellEnd"/>
      <w:r w:rsidRPr="001B48D7">
        <w:rPr>
          <w:rFonts w:ascii="Times New Roman" w:hAnsi="Times New Roman" w:cs="Times New Roman"/>
          <w:sz w:val="24"/>
          <w:szCs w:val="23"/>
          <w:lang w:val="en-US"/>
        </w:rPr>
        <w:t xml:space="preserve"> IPB Press. </w:t>
      </w:r>
    </w:p>
    <w:p w:rsidR="001B48D7" w:rsidRPr="001B48D7" w:rsidRDefault="001B48D7" w:rsidP="001B48D7">
      <w:pPr>
        <w:spacing w:before="120" w:after="0" w:line="240" w:lineRule="auto"/>
        <w:ind w:left="709" w:hanging="709"/>
        <w:jc w:val="both"/>
        <w:rPr>
          <w:rFonts w:ascii="Times New Roman" w:hAnsi="Times New Roman" w:cs="Times New Roman"/>
          <w:sz w:val="24"/>
          <w:szCs w:val="23"/>
          <w:lang w:val="en-US"/>
        </w:rPr>
      </w:pPr>
      <w:proofErr w:type="gramStart"/>
      <w:r w:rsidRPr="001B48D7">
        <w:rPr>
          <w:rFonts w:ascii="Times New Roman" w:hAnsi="Times New Roman" w:cs="Times New Roman"/>
          <w:sz w:val="24"/>
          <w:szCs w:val="23"/>
          <w:lang w:val="en-US"/>
        </w:rPr>
        <w:lastRenderedPageBreak/>
        <w:t>Ministry of Energy and Mineral Resources.</w:t>
      </w:r>
      <w:proofErr w:type="gramEnd"/>
      <w:r w:rsidRPr="001B48D7">
        <w:rPr>
          <w:rFonts w:ascii="Times New Roman" w:hAnsi="Times New Roman" w:cs="Times New Roman"/>
          <w:sz w:val="24"/>
          <w:szCs w:val="23"/>
          <w:lang w:val="en-US"/>
        </w:rPr>
        <w:t xml:space="preserve"> 2006. </w:t>
      </w:r>
      <w:r w:rsidRPr="001B48D7">
        <w:rPr>
          <w:rFonts w:ascii="Times New Roman" w:hAnsi="Times New Roman" w:cs="Times New Roman"/>
          <w:iCs/>
          <w:sz w:val="24"/>
          <w:szCs w:val="23"/>
          <w:lang w:val="en-US"/>
        </w:rPr>
        <w:t>Handbook of Energy and Economic Statistic of Indonesia</w:t>
      </w:r>
      <w:r w:rsidRPr="001B48D7">
        <w:rPr>
          <w:rFonts w:ascii="Times New Roman" w:hAnsi="Times New Roman" w:cs="Times New Roman"/>
          <w:sz w:val="24"/>
          <w:szCs w:val="23"/>
          <w:lang w:val="en-US"/>
        </w:rPr>
        <w:t xml:space="preserve">. </w:t>
      </w:r>
      <w:proofErr w:type="gramStart"/>
      <w:r w:rsidRPr="001B48D7">
        <w:rPr>
          <w:rFonts w:ascii="Times New Roman" w:hAnsi="Times New Roman" w:cs="Times New Roman"/>
          <w:sz w:val="24"/>
          <w:szCs w:val="23"/>
          <w:lang w:val="en-US"/>
        </w:rPr>
        <w:t>Center for Data and Information on Energy and Mineral Resources.</w:t>
      </w:r>
      <w:proofErr w:type="gramEnd"/>
      <w:r w:rsidRPr="001B48D7">
        <w:rPr>
          <w:rFonts w:ascii="Times New Roman" w:hAnsi="Times New Roman" w:cs="Times New Roman"/>
          <w:sz w:val="24"/>
          <w:szCs w:val="23"/>
          <w:lang w:val="en-US"/>
        </w:rPr>
        <w:t xml:space="preserve"> Ministry Energy and Mineral Resources, Jakarta. </w:t>
      </w:r>
    </w:p>
    <w:p w:rsidR="001B48D7" w:rsidRPr="001B48D7" w:rsidRDefault="001B48D7" w:rsidP="001B48D7">
      <w:pPr>
        <w:spacing w:before="240" w:after="0" w:line="240" w:lineRule="auto"/>
        <w:ind w:left="709" w:hanging="709"/>
        <w:jc w:val="both"/>
        <w:rPr>
          <w:rFonts w:ascii="Times New Roman" w:hAnsi="Times New Roman" w:cs="Times New Roman"/>
          <w:sz w:val="24"/>
          <w:szCs w:val="23"/>
          <w:lang w:val="en-US"/>
        </w:rPr>
      </w:pPr>
      <w:proofErr w:type="gramStart"/>
      <w:r w:rsidRPr="001B48D7">
        <w:rPr>
          <w:rFonts w:ascii="Times New Roman" w:hAnsi="Times New Roman" w:cs="Times New Roman"/>
          <w:sz w:val="24"/>
          <w:szCs w:val="23"/>
          <w:lang w:val="en-US"/>
        </w:rPr>
        <w:t>Ministry of Energy and Mineral Resources.</w:t>
      </w:r>
      <w:proofErr w:type="gramEnd"/>
      <w:r w:rsidRPr="001B48D7">
        <w:rPr>
          <w:rFonts w:ascii="Times New Roman" w:hAnsi="Times New Roman" w:cs="Times New Roman"/>
          <w:sz w:val="24"/>
          <w:szCs w:val="23"/>
          <w:lang w:val="en-US"/>
        </w:rPr>
        <w:t xml:space="preserve"> 2009. </w:t>
      </w:r>
      <w:r w:rsidRPr="001B48D7">
        <w:rPr>
          <w:rFonts w:ascii="Times New Roman" w:hAnsi="Times New Roman" w:cs="Times New Roman"/>
          <w:iCs/>
          <w:sz w:val="24"/>
          <w:szCs w:val="23"/>
          <w:lang w:val="en-US"/>
        </w:rPr>
        <w:t>Handbook of Energy and Economic Statistic of Indonesia</w:t>
      </w:r>
      <w:r w:rsidRPr="001B48D7">
        <w:rPr>
          <w:rFonts w:ascii="Times New Roman" w:hAnsi="Times New Roman" w:cs="Times New Roman"/>
          <w:sz w:val="24"/>
          <w:szCs w:val="23"/>
          <w:lang w:val="en-US"/>
        </w:rPr>
        <w:t xml:space="preserve">. </w:t>
      </w:r>
      <w:proofErr w:type="gramStart"/>
      <w:r w:rsidRPr="001B48D7">
        <w:rPr>
          <w:rFonts w:ascii="Times New Roman" w:hAnsi="Times New Roman" w:cs="Times New Roman"/>
          <w:sz w:val="24"/>
          <w:szCs w:val="23"/>
          <w:lang w:val="en-US"/>
        </w:rPr>
        <w:t>Center for Data and Information on Energy and Mineral Resources.</w:t>
      </w:r>
      <w:proofErr w:type="gramEnd"/>
      <w:r w:rsidRPr="001B48D7">
        <w:rPr>
          <w:rFonts w:ascii="Times New Roman" w:hAnsi="Times New Roman" w:cs="Times New Roman"/>
          <w:sz w:val="24"/>
          <w:szCs w:val="23"/>
          <w:lang w:val="en-US"/>
        </w:rPr>
        <w:t xml:space="preserve"> Ministry Energy and Mineral Resources, Jakarta. </w:t>
      </w:r>
    </w:p>
    <w:p w:rsidR="001B48D7" w:rsidRPr="001B48D7" w:rsidRDefault="001B48D7" w:rsidP="001B48D7">
      <w:pPr>
        <w:spacing w:before="120" w:after="0" w:line="240" w:lineRule="auto"/>
        <w:ind w:left="709" w:hanging="709"/>
        <w:jc w:val="both"/>
        <w:rPr>
          <w:rFonts w:ascii="Times New Roman" w:hAnsi="Times New Roman" w:cs="Times New Roman"/>
          <w:color w:val="000000"/>
          <w:sz w:val="24"/>
          <w:szCs w:val="24"/>
          <w:lang w:val="en-US"/>
        </w:rPr>
      </w:pPr>
      <w:proofErr w:type="spellStart"/>
      <w:proofErr w:type="gramStart"/>
      <w:r w:rsidRPr="001B48D7">
        <w:rPr>
          <w:rFonts w:ascii="Times New Roman" w:hAnsi="Times New Roman" w:cs="Times New Roman"/>
          <w:color w:val="000000"/>
          <w:sz w:val="24"/>
          <w:szCs w:val="24"/>
          <w:lang w:val="en-US"/>
        </w:rPr>
        <w:t>Kenworthy</w:t>
      </w:r>
      <w:proofErr w:type="spellEnd"/>
      <w:r w:rsidRPr="001B48D7">
        <w:rPr>
          <w:rFonts w:ascii="Times New Roman" w:hAnsi="Times New Roman" w:cs="Times New Roman"/>
          <w:color w:val="000000"/>
          <w:sz w:val="24"/>
          <w:szCs w:val="24"/>
          <w:lang w:val="en-US"/>
        </w:rPr>
        <w:t xml:space="preserve">  J</w:t>
      </w:r>
      <w:proofErr w:type="gramEnd"/>
      <w:r w:rsidRPr="001B48D7">
        <w:rPr>
          <w:rFonts w:ascii="Times New Roman" w:hAnsi="Times New Roman" w:cs="Times New Roman"/>
          <w:color w:val="000000"/>
          <w:sz w:val="24"/>
          <w:szCs w:val="24"/>
          <w:lang w:val="en-US"/>
        </w:rPr>
        <w:t xml:space="preserve">. and </w:t>
      </w:r>
      <w:proofErr w:type="spellStart"/>
      <w:r w:rsidRPr="001B48D7">
        <w:rPr>
          <w:rFonts w:ascii="Times New Roman" w:hAnsi="Times New Roman" w:cs="Times New Roman"/>
          <w:color w:val="000000"/>
          <w:sz w:val="24"/>
          <w:szCs w:val="24"/>
          <w:lang w:val="en-US"/>
        </w:rPr>
        <w:t>F.Laube</w:t>
      </w:r>
      <w:proofErr w:type="spellEnd"/>
      <w:r w:rsidRPr="001B48D7">
        <w:rPr>
          <w:rFonts w:ascii="Times New Roman" w:hAnsi="Times New Roman" w:cs="Times New Roman"/>
          <w:color w:val="000000"/>
          <w:sz w:val="24"/>
          <w:szCs w:val="24"/>
          <w:lang w:val="en-US"/>
        </w:rPr>
        <w:t xml:space="preserve">, 2002. Urban Transport Patterns in a Global Sample of Cities and Their </w:t>
      </w:r>
      <w:proofErr w:type="spellStart"/>
      <w:r w:rsidRPr="001B48D7">
        <w:rPr>
          <w:rFonts w:ascii="Times New Roman" w:hAnsi="Times New Roman" w:cs="Times New Roman"/>
          <w:color w:val="000000"/>
          <w:sz w:val="24"/>
          <w:szCs w:val="24"/>
          <w:lang w:val="en-US"/>
        </w:rPr>
        <w:t>Lingkages</w:t>
      </w:r>
      <w:proofErr w:type="spellEnd"/>
      <w:r w:rsidRPr="001B48D7">
        <w:rPr>
          <w:rFonts w:ascii="Times New Roman" w:hAnsi="Times New Roman" w:cs="Times New Roman"/>
          <w:color w:val="000000"/>
          <w:sz w:val="24"/>
          <w:szCs w:val="24"/>
          <w:lang w:val="en-US"/>
        </w:rPr>
        <w:t xml:space="preserve"> to Transport </w:t>
      </w:r>
      <w:proofErr w:type="spellStart"/>
      <w:r w:rsidRPr="001B48D7">
        <w:rPr>
          <w:rFonts w:ascii="Times New Roman" w:hAnsi="Times New Roman" w:cs="Times New Roman"/>
          <w:color w:val="000000"/>
          <w:sz w:val="24"/>
          <w:szCs w:val="24"/>
          <w:lang w:val="en-US"/>
        </w:rPr>
        <w:t>Infrastucture</w:t>
      </w:r>
      <w:proofErr w:type="spellEnd"/>
      <w:r w:rsidRPr="001B48D7">
        <w:rPr>
          <w:rFonts w:ascii="Times New Roman" w:hAnsi="Times New Roman" w:cs="Times New Roman"/>
          <w:color w:val="000000"/>
          <w:sz w:val="24"/>
          <w:szCs w:val="24"/>
          <w:lang w:val="en-US"/>
        </w:rPr>
        <w:t xml:space="preserve">, Land-Use, Economics and </w:t>
      </w:r>
      <w:proofErr w:type="spellStart"/>
      <w:r w:rsidRPr="001B48D7">
        <w:rPr>
          <w:rFonts w:ascii="Times New Roman" w:hAnsi="Times New Roman" w:cs="Times New Roman"/>
          <w:color w:val="000000"/>
          <w:sz w:val="24"/>
          <w:szCs w:val="24"/>
          <w:lang w:val="en-US"/>
        </w:rPr>
        <w:t>Enviroment</w:t>
      </w:r>
      <w:proofErr w:type="spellEnd"/>
    </w:p>
    <w:p w:rsidR="001B48D7" w:rsidRPr="001B48D7" w:rsidRDefault="001B48D7" w:rsidP="001B48D7">
      <w:pPr>
        <w:autoSpaceDE w:val="0"/>
        <w:autoSpaceDN w:val="0"/>
        <w:adjustRightInd w:val="0"/>
        <w:spacing w:before="120" w:after="120" w:line="240" w:lineRule="auto"/>
        <w:ind w:left="709" w:hanging="709"/>
        <w:jc w:val="both"/>
        <w:rPr>
          <w:lang w:val="en-US"/>
        </w:rPr>
      </w:pPr>
      <w:proofErr w:type="spellStart"/>
      <w:proofErr w:type="gramStart"/>
      <w:r w:rsidRPr="001B48D7">
        <w:rPr>
          <w:rFonts w:ascii="Times New Roman" w:hAnsi="Times New Roman" w:cs="Times New Roman"/>
          <w:sz w:val="24"/>
          <w:szCs w:val="24"/>
          <w:lang w:val="en-US"/>
        </w:rPr>
        <w:t>Koutsoyiannis</w:t>
      </w:r>
      <w:proofErr w:type="spellEnd"/>
      <w:r w:rsidRPr="001B48D7">
        <w:rPr>
          <w:rFonts w:ascii="Times New Roman" w:hAnsi="Times New Roman" w:cs="Times New Roman"/>
          <w:sz w:val="24"/>
          <w:szCs w:val="24"/>
          <w:lang w:val="en-US"/>
        </w:rPr>
        <w:t>, A. 1977.</w:t>
      </w:r>
      <w:proofErr w:type="gramEnd"/>
      <w:r w:rsidRPr="001B48D7">
        <w:rPr>
          <w:rFonts w:ascii="Times New Roman" w:hAnsi="Times New Roman" w:cs="Times New Roman"/>
          <w:sz w:val="24"/>
          <w:szCs w:val="24"/>
          <w:lang w:val="en-US"/>
        </w:rPr>
        <w:t xml:space="preserve"> Theory of Econometrics: An Introductory Exposition of Econometric Methods. </w:t>
      </w:r>
      <w:proofErr w:type="gramStart"/>
      <w:r w:rsidRPr="001B48D7">
        <w:rPr>
          <w:rFonts w:ascii="Times New Roman" w:hAnsi="Times New Roman" w:cs="Times New Roman"/>
          <w:sz w:val="24"/>
          <w:szCs w:val="24"/>
          <w:lang w:val="en-US"/>
        </w:rPr>
        <w:t>Second Edition.</w:t>
      </w:r>
      <w:proofErr w:type="gramEnd"/>
      <w:r w:rsidRPr="001B48D7">
        <w:rPr>
          <w:rFonts w:ascii="Times New Roman" w:hAnsi="Times New Roman" w:cs="Times New Roman"/>
          <w:sz w:val="24"/>
          <w:szCs w:val="24"/>
          <w:lang w:val="en-US"/>
        </w:rPr>
        <w:t xml:space="preserve"> The MacMillan Press </w:t>
      </w:r>
      <w:proofErr w:type="spellStart"/>
      <w:r w:rsidRPr="001B48D7">
        <w:rPr>
          <w:rFonts w:ascii="Times New Roman" w:hAnsi="Times New Roman" w:cs="Times New Roman"/>
          <w:sz w:val="24"/>
          <w:szCs w:val="24"/>
          <w:lang w:val="en-US"/>
        </w:rPr>
        <w:t>Ltd.</w:t>
      </w:r>
      <w:proofErr w:type="gramStart"/>
      <w:r w:rsidRPr="001B48D7">
        <w:rPr>
          <w:rFonts w:ascii="Times New Roman" w:hAnsi="Times New Roman" w:cs="Times New Roman"/>
          <w:sz w:val="24"/>
          <w:szCs w:val="24"/>
          <w:lang w:val="en-US"/>
        </w:rPr>
        <w:t>,London</w:t>
      </w:r>
      <w:proofErr w:type="spellEnd"/>
      <w:proofErr w:type="gramEnd"/>
      <w:r w:rsidRPr="001B48D7">
        <w:rPr>
          <w:rFonts w:ascii="Times New Roman" w:hAnsi="Times New Roman" w:cs="Times New Roman"/>
          <w:sz w:val="24"/>
          <w:szCs w:val="24"/>
          <w:lang w:val="en-US"/>
        </w:rPr>
        <w:t>.</w:t>
      </w:r>
    </w:p>
    <w:p w:rsidR="001B48D7" w:rsidRPr="001B48D7" w:rsidRDefault="001B48D7" w:rsidP="001B48D7">
      <w:pPr>
        <w:pStyle w:val="Default"/>
        <w:spacing w:before="120"/>
        <w:ind w:left="709" w:hanging="709"/>
        <w:jc w:val="both"/>
        <w:rPr>
          <w:lang w:val="en-US"/>
        </w:rPr>
      </w:pPr>
      <w:proofErr w:type="spellStart"/>
      <w:r w:rsidRPr="001B48D7">
        <w:rPr>
          <w:lang w:val="en-US"/>
        </w:rPr>
        <w:t>Kuncahyo</w:t>
      </w:r>
      <w:proofErr w:type="spellEnd"/>
      <w:r w:rsidRPr="001B48D7">
        <w:rPr>
          <w:lang w:val="en-US"/>
        </w:rPr>
        <w:t xml:space="preserve"> P., A. </w:t>
      </w:r>
      <w:proofErr w:type="spellStart"/>
      <w:r w:rsidRPr="001B48D7">
        <w:rPr>
          <w:lang w:val="en-US"/>
        </w:rPr>
        <w:t>Zuhdi</w:t>
      </w:r>
      <w:proofErr w:type="spellEnd"/>
      <w:r w:rsidRPr="001B48D7">
        <w:rPr>
          <w:lang w:val="en-US"/>
        </w:rPr>
        <w:t xml:space="preserve">. </w:t>
      </w:r>
      <w:proofErr w:type="spellStart"/>
      <w:r w:rsidRPr="001B48D7">
        <w:rPr>
          <w:lang w:val="en-US"/>
        </w:rPr>
        <w:t>Fathallah</w:t>
      </w:r>
      <w:proofErr w:type="spellEnd"/>
      <w:r w:rsidRPr="001B48D7">
        <w:rPr>
          <w:lang w:val="en-US"/>
        </w:rPr>
        <w:t xml:space="preserve"> </w:t>
      </w:r>
      <w:proofErr w:type="gramStart"/>
      <w:r w:rsidRPr="001B48D7">
        <w:rPr>
          <w:lang w:val="en-US"/>
        </w:rPr>
        <w:t xml:space="preserve">and  </w:t>
      </w:r>
      <w:proofErr w:type="spellStart"/>
      <w:r w:rsidRPr="001B48D7">
        <w:rPr>
          <w:lang w:val="en-US"/>
        </w:rPr>
        <w:t>Semin</w:t>
      </w:r>
      <w:proofErr w:type="spellEnd"/>
      <w:proofErr w:type="gramEnd"/>
      <w:r w:rsidRPr="001B48D7">
        <w:rPr>
          <w:lang w:val="en-US"/>
        </w:rPr>
        <w:t xml:space="preserve">. </w:t>
      </w:r>
      <w:proofErr w:type="gramStart"/>
      <w:r w:rsidRPr="001B48D7">
        <w:rPr>
          <w:lang w:val="en-US"/>
        </w:rPr>
        <w:t>2013Analysis of Potential Prediction of Biodiesel Raw Materials as Diesel Fuel Gas Supplement in Indonesia.</w:t>
      </w:r>
      <w:proofErr w:type="gramEnd"/>
      <w:r w:rsidRPr="001B48D7">
        <w:rPr>
          <w:lang w:val="en-US"/>
        </w:rPr>
        <w:t xml:space="preserve"> </w:t>
      </w:r>
      <w:proofErr w:type="gramStart"/>
      <w:r w:rsidRPr="001B48D7">
        <w:rPr>
          <w:lang w:val="en-US"/>
        </w:rPr>
        <w:t xml:space="preserve">Journal of Engineering </w:t>
      </w:r>
      <w:proofErr w:type="spellStart"/>
      <w:r w:rsidRPr="001B48D7">
        <w:rPr>
          <w:lang w:val="en-US"/>
        </w:rPr>
        <w:t>Pomits</w:t>
      </w:r>
      <w:proofErr w:type="spellEnd"/>
      <w:r w:rsidRPr="001B48D7">
        <w:rPr>
          <w:lang w:val="en-US"/>
        </w:rPr>
        <w:t>.</w:t>
      </w:r>
      <w:proofErr w:type="gramEnd"/>
      <w:r w:rsidRPr="001B48D7">
        <w:rPr>
          <w:lang w:val="en-US"/>
        </w:rPr>
        <w:t xml:space="preserve"> </w:t>
      </w:r>
      <w:proofErr w:type="gramStart"/>
      <w:r w:rsidRPr="001B48D7">
        <w:rPr>
          <w:lang w:val="en-US"/>
        </w:rPr>
        <w:t>Vol. 2, No. 1, (2013).</w:t>
      </w:r>
      <w:proofErr w:type="gramEnd"/>
      <w:r w:rsidRPr="001B48D7">
        <w:rPr>
          <w:lang w:val="en-US"/>
        </w:rPr>
        <w:t xml:space="preserve"> </w:t>
      </w:r>
    </w:p>
    <w:p w:rsidR="001B48D7" w:rsidRPr="001B48D7" w:rsidRDefault="001B48D7" w:rsidP="001B48D7">
      <w:pPr>
        <w:spacing w:before="120" w:after="0" w:line="240" w:lineRule="auto"/>
        <w:ind w:left="709" w:hanging="709"/>
        <w:jc w:val="both"/>
        <w:rPr>
          <w:rFonts w:ascii="Times New Roman" w:hAnsi="Times New Roman" w:cs="Times New Roman"/>
          <w:sz w:val="24"/>
          <w:szCs w:val="23"/>
          <w:lang w:val="en-US"/>
        </w:rPr>
      </w:pPr>
      <w:proofErr w:type="spellStart"/>
      <w:r w:rsidRPr="001B48D7">
        <w:rPr>
          <w:rFonts w:ascii="Times New Roman" w:hAnsi="Times New Roman" w:cs="Times New Roman"/>
          <w:sz w:val="24"/>
          <w:szCs w:val="23"/>
          <w:lang w:val="en-US"/>
        </w:rPr>
        <w:t>Miranti</w:t>
      </w:r>
      <w:proofErr w:type="spellEnd"/>
      <w:r w:rsidRPr="001B48D7">
        <w:rPr>
          <w:rFonts w:ascii="Times New Roman" w:hAnsi="Times New Roman" w:cs="Times New Roman"/>
          <w:sz w:val="24"/>
          <w:szCs w:val="23"/>
          <w:lang w:val="en-US"/>
        </w:rPr>
        <w:t xml:space="preserve">, E.2008. </w:t>
      </w:r>
      <w:proofErr w:type="spellStart"/>
      <w:proofErr w:type="gramStart"/>
      <w:r w:rsidRPr="001B48D7">
        <w:rPr>
          <w:rFonts w:ascii="Times New Roman" w:hAnsi="Times New Roman" w:cs="Times New Roman"/>
          <w:iCs/>
          <w:sz w:val="24"/>
          <w:szCs w:val="23"/>
          <w:lang w:val="en-US"/>
        </w:rPr>
        <w:t>Prospek</w:t>
      </w:r>
      <w:proofErr w:type="spellEnd"/>
      <w:r w:rsidRPr="001B48D7">
        <w:rPr>
          <w:rFonts w:ascii="Times New Roman" w:hAnsi="Times New Roman" w:cs="Times New Roman"/>
          <w:iCs/>
          <w:sz w:val="24"/>
          <w:szCs w:val="23"/>
          <w:lang w:val="en-US"/>
        </w:rPr>
        <w:t xml:space="preserve"> Coal Industry in Indonesia.</w:t>
      </w:r>
      <w:proofErr w:type="gramEnd"/>
      <w:r w:rsidRPr="001B48D7">
        <w:rPr>
          <w:rFonts w:ascii="Times New Roman" w:hAnsi="Times New Roman" w:cs="Times New Roman"/>
          <w:iCs/>
          <w:sz w:val="24"/>
          <w:szCs w:val="23"/>
          <w:lang w:val="en-US"/>
        </w:rPr>
        <w:t xml:space="preserve"> </w:t>
      </w:r>
      <w:proofErr w:type="gramStart"/>
      <w:r w:rsidRPr="001B48D7">
        <w:rPr>
          <w:rFonts w:ascii="Times New Roman" w:hAnsi="Times New Roman" w:cs="Times New Roman"/>
          <w:iCs/>
          <w:sz w:val="24"/>
          <w:szCs w:val="23"/>
          <w:lang w:val="en-US"/>
        </w:rPr>
        <w:t>Analysis of Business and Economic Research at BUMN Bank</w:t>
      </w:r>
      <w:r w:rsidRPr="001B48D7">
        <w:rPr>
          <w:rFonts w:ascii="Times New Roman" w:hAnsi="Times New Roman" w:cs="Times New Roman"/>
          <w:sz w:val="24"/>
          <w:szCs w:val="23"/>
          <w:lang w:val="en-US"/>
        </w:rPr>
        <w:t>.</w:t>
      </w:r>
      <w:proofErr w:type="gramEnd"/>
      <w:r w:rsidRPr="001B48D7">
        <w:rPr>
          <w:rFonts w:ascii="Times New Roman" w:hAnsi="Times New Roman" w:cs="Times New Roman"/>
          <w:sz w:val="24"/>
          <w:szCs w:val="23"/>
          <w:lang w:val="en-US"/>
        </w:rPr>
        <w:t xml:space="preserve"> </w:t>
      </w:r>
      <w:proofErr w:type="gramStart"/>
      <w:r w:rsidRPr="001B48D7">
        <w:rPr>
          <w:rFonts w:ascii="Times New Roman" w:hAnsi="Times New Roman" w:cs="Times New Roman"/>
          <w:sz w:val="24"/>
          <w:szCs w:val="23"/>
          <w:lang w:val="en-US"/>
        </w:rPr>
        <w:t xml:space="preserve">Economic Review, </w:t>
      </w:r>
      <w:proofErr w:type="spellStart"/>
      <w:r w:rsidRPr="001B48D7">
        <w:rPr>
          <w:rFonts w:ascii="Times New Roman" w:hAnsi="Times New Roman" w:cs="Times New Roman"/>
          <w:sz w:val="24"/>
          <w:szCs w:val="23"/>
          <w:lang w:val="en-US"/>
        </w:rPr>
        <w:t>Nomor</w:t>
      </w:r>
      <w:proofErr w:type="spellEnd"/>
      <w:r w:rsidRPr="001B48D7">
        <w:rPr>
          <w:rFonts w:ascii="Times New Roman" w:hAnsi="Times New Roman" w:cs="Times New Roman"/>
          <w:sz w:val="24"/>
          <w:szCs w:val="23"/>
          <w:lang w:val="en-US"/>
        </w:rPr>
        <w:t xml:space="preserve"> 214, </w:t>
      </w:r>
      <w:proofErr w:type="spellStart"/>
      <w:r w:rsidRPr="001B48D7">
        <w:rPr>
          <w:rFonts w:ascii="Times New Roman" w:hAnsi="Times New Roman" w:cs="Times New Roman"/>
          <w:sz w:val="24"/>
          <w:szCs w:val="23"/>
          <w:lang w:val="en-US"/>
        </w:rPr>
        <w:t>Edisi</w:t>
      </w:r>
      <w:proofErr w:type="spellEnd"/>
      <w:r w:rsidRPr="001B48D7">
        <w:rPr>
          <w:rFonts w:ascii="Times New Roman" w:hAnsi="Times New Roman" w:cs="Times New Roman"/>
          <w:sz w:val="24"/>
          <w:szCs w:val="23"/>
          <w:lang w:val="en-US"/>
        </w:rPr>
        <w:t xml:space="preserve"> </w:t>
      </w:r>
      <w:proofErr w:type="spellStart"/>
      <w:r w:rsidRPr="001B48D7">
        <w:rPr>
          <w:rFonts w:ascii="Times New Roman" w:hAnsi="Times New Roman" w:cs="Times New Roman"/>
          <w:sz w:val="24"/>
          <w:szCs w:val="23"/>
          <w:lang w:val="en-US"/>
        </w:rPr>
        <w:t>Desember</w:t>
      </w:r>
      <w:proofErr w:type="spellEnd"/>
      <w:r w:rsidRPr="001B48D7">
        <w:rPr>
          <w:rFonts w:ascii="Times New Roman" w:hAnsi="Times New Roman" w:cs="Times New Roman"/>
          <w:sz w:val="24"/>
          <w:szCs w:val="23"/>
          <w:lang w:val="en-US"/>
        </w:rPr>
        <w:t xml:space="preserve"> 2008.</w:t>
      </w:r>
      <w:proofErr w:type="gramEnd"/>
    </w:p>
    <w:p w:rsidR="001B48D7" w:rsidRPr="001B48D7" w:rsidRDefault="001B48D7" w:rsidP="001B48D7">
      <w:pPr>
        <w:spacing w:before="120" w:after="120" w:line="240" w:lineRule="auto"/>
        <w:ind w:left="709" w:hanging="709"/>
        <w:jc w:val="both"/>
        <w:rPr>
          <w:rFonts w:ascii="Times New Roman" w:hAnsi="Times New Roman" w:cs="Times New Roman"/>
          <w:sz w:val="24"/>
          <w:szCs w:val="24"/>
          <w:lang w:val="en-US"/>
        </w:rPr>
      </w:pPr>
      <w:proofErr w:type="spellStart"/>
      <w:r w:rsidRPr="001B48D7">
        <w:rPr>
          <w:rFonts w:ascii="Times New Roman" w:hAnsi="Times New Roman" w:cs="Times New Roman"/>
          <w:sz w:val="24"/>
          <w:szCs w:val="24"/>
          <w:lang w:val="en-US"/>
        </w:rPr>
        <w:t>Nanang</w:t>
      </w:r>
      <w:proofErr w:type="spellEnd"/>
      <w:r w:rsidRPr="001B48D7">
        <w:rPr>
          <w:rFonts w:ascii="Times New Roman" w:hAnsi="Times New Roman" w:cs="Times New Roman"/>
          <w:sz w:val="24"/>
          <w:szCs w:val="24"/>
          <w:lang w:val="en-US"/>
        </w:rPr>
        <w:t xml:space="preserve"> P. Muhammad, </w:t>
      </w:r>
      <w:proofErr w:type="spellStart"/>
      <w:r w:rsidRPr="001B48D7">
        <w:rPr>
          <w:rFonts w:ascii="Times New Roman" w:hAnsi="Times New Roman" w:cs="Times New Roman"/>
          <w:sz w:val="24"/>
          <w:szCs w:val="24"/>
          <w:lang w:val="en-US"/>
        </w:rPr>
        <w:t>C.Jacub</w:t>
      </w:r>
      <w:proofErr w:type="spellEnd"/>
      <w:r w:rsidRPr="001B48D7">
        <w:rPr>
          <w:rFonts w:ascii="Times New Roman" w:hAnsi="Times New Roman" w:cs="Times New Roman"/>
          <w:sz w:val="24"/>
          <w:szCs w:val="24"/>
          <w:lang w:val="en-US"/>
        </w:rPr>
        <w:t xml:space="preserve">, </w:t>
      </w:r>
      <w:proofErr w:type="spellStart"/>
      <w:r w:rsidRPr="001B48D7">
        <w:rPr>
          <w:rFonts w:ascii="Times New Roman" w:hAnsi="Times New Roman" w:cs="Times New Roman"/>
          <w:sz w:val="24"/>
          <w:szCs w:val="24"/>
          <w:lang w:val="en-US"/>
        </w:rPr>
        <w:t>R.Driejana</w:t>
      </w:r>
      <w:proofErr w:type="spellEnd"/>
      <w:r w:rsidRPr="001B48D7">
        <w:rPr>
          <w:rFonts w:ascii="Times New Roman" w:hAnsi="Times New Roman" w:cs="Times New Roman"/>
          <w:sz w:val="24"/>
          <w:szCs w:val="24"/>
          <w:lang w:val="en-US"/>
        </w:rPr>
        <w:t xml:space="preserve">, Z. </w:t>
      </w:r>
      <w:proofErr w:type="spellStart"/>
      <w:r w:rsidRPr="001B48D7">
        <w:rPr>
          <w:rFonts w:ascii="Times New Roman" w:hAnsi="Times New Roman" w:cs="Times New Roman"/>
          <w:sz w:val="24"/>
          <w:szCs w:val="24"/>
          <w:lang w:val="en-US"/>
        </w:rPr>
        <w:t>Tamin</w:t>
      </w:r>
      <w:proofErr w:type="spellEnd"/>
      <w:r w:rsidRPr="001B48D7">
        <w:rPr>
          <w:rFonts w:ascii="Times New Roman" w:hAnsi="Times New Roman" w:cs="Times New Roman"/>
          <w:sz w:val="24"/>
          <w:szCs w:val="24"/>
          <w:lang w:val="en-US"/>
        </w:rPr>
        <w:t xml:space="preserve">. 2008. Background for </w:t>
      </w:r>
      <w:proofErr w:type="spellStart"/>
      <w:proofErr w:type="gramStart"/>
      <w:r w:rsidRPr="001B48D7">
        <w:rPr>
          <w:rFonts w:ascii="Times New Roman" w:hAnsi="Times New Roman" w:cs="Times New Roman"/>
          <w:sz w:val="24"/>
          <w:szCs w:val="24"/>
          <w:lang w:val="en-US"/>
        </w:rPr>
        <w:t>Otimization</w:t>
      </w:r>
      <w:proofErr w:type="spellEnd"/>
      <w:r w:rsidRPr="001B48D7">
        <w:rPr>
          <w:rFonts w:ascii="Times New Roman" w:hAnsi="Times New Roman" w:cs="Times New Roman"/>
          <w:sz w:val="24"/>
          <w:szCs w:val="24"/>
          <w:lang w:val="en-US"/>
        </w:rPr>
        <w:t xml:space="preserve">  of</w:t>
      </w:r>
      <w:proofErr w:type="gramEnd"/>
      <w:r w:rsidRPr="001B48D7">
        <w:rPr>
          <w:rFonts w:ascii="Times New Roman" w:hAnsi="Times New Roman" w:cs="Times New Roman"/>
          <w:sz w:val="24"/>
          <w:szCs w:val="24"/>
          <w:lang w:val="en-US"/>
        </w:rPr>
        <w:t xml:space="preserve"> </w:t>
      </w:r>
      <w:proofErr w:type="spellStart"/>
      <w:r w:rsidRPr="001B48D7">
        <w:rPr>
          <w:rFonts w:ascii="Times New Roman" w:hAnsi="Times New Roman" w:cs="Times New Roman"/>
          <w:sz w:val="24"/>
          <w:szCs w:val="24"/>
          <w:lang w:val="en-US"/>
        </w:rPr>
        <w:t>Feul</w:t>
      </w:r>
      <w:proofErr w:type="spellEnd"/>
      <w:r w:rsidRPr="001B48D7">
        <w:rPr>
          <w:rFonts w:ascii="Times New Roman" w:hAnsi="Times New Roman" w:cs="Times New Roman"/>
          <w:sz w:val="24"/>
          <w:szCs w:val="24"/>
          <w:lang w:val="en-US"/>
        </w:rPr>
        <w:t xml:space="preserve"> </w:t>
      </w:r>
      <w:proofErr w:type="spellStart"/>
      <w:r w:rsidRPr="001B48D7">
        <w:rPr>
          <w:rFonts w:ascii="Times New Roman" w:hAnsi="Times New Roman" w:cs="Times New Roman"/>
          <w:sz w:val="24"/>
          <w:szCs w:val="24"/>
          <w:lang w:val="en-US"/>
        </w:rPr>
        <w:t>Consumtion</w:t>
      </w:r>
      <w:proofErr w:type="spellEnd"/>
      <w:r w:rsidRPr="001B48D7">
        <w:rPr>
          <w:rFonts w:ascii="Times New Roman" w:hAnsi="Times New Roman" w:cs="Times New Roman"/>
          <w:sz w:val="24"/>
          <w:szCs w:val="24"/>
          <w:lang w:val="en-US"/>
        </w:rPr>
        <w:t xml:space="preserve"> at Congested Network Using Hydrodynamic Traffic Theory. </w:t>
      </w:r>
      <w:proofErr w:type="gramStart"/>
      <w:r w:rsidRPr="001B48D7">
        <w:rPr>
          <w:rFonts w:ascii="Times New Roman" w:hAnsi="Times New Roman" w:cs="Times New Roman"/>
          <w:sz w:val="24"/>
          <w:szCs w:val="24"/>
          <w:lang w:val="en-US"/>
        </w:rPr>
        <w:t xml:space="preserve">Proceeding PSTPT International </w:t>
      </w:r>
      <w:proofErr w:type="spellStart"/>
      <w:r w:rsidRPr="001B48D7">
        <w:rPr>
          <w:rFonts w:ascii="Times New Roman" w:hAnsi="Times New Roman" w:cs="Times New Roman"/>
          <w:sz w:val="24"/>
          <w:szCs w:val="24"/>
          <w:lang w:val="en-US"/>
        </w:rPr>
        <w:t>Simposium</w:t>
      </w:r>
      <w:proofErr w:type="spellEnd"/>
      <w:r w:rsidRPr="001B48D7">
        <w:rPr>
          <w:rFonts w:ascii="Times New Roman" w:hAnsi="Times New Roman" w:cs="Times New Roman"/>
          <w:sz w:val="24"/>
          <w:szCs w:val="24"/>
          <w:lang w:val="en-US"/>
        </w:rPr>
        <w:t>.</w:t>
      </w:r>
      <w:proofErr w:type="gramEnd"/>
    </w:p>
    <w:p w:rsidR="001B48D7" w:rsidRPr="001B48D7" w:rsidRDefault="001B48D7" w:rsidP="001B48D7">
      <w:pPr>
        <w:spacing w:before="120" w:after="0" w:line="240" w:lineRule="auto"/>
        <w:ind w:left="709" w:hanging="709"/>
        <w:jc w:val="both"/>
        <w:rPr>
          <w:rFonts w:ascii="Times New Roman" w:hAnsi="Times New Roman" w:cs="Times New Roman"/>
          <w:sz w:val="24"/>
          <w:szCs w:val="24"/>
          <w:lang w:val="en-US"/>
        </w:rPr>
      </w:pPr>
      <w:proofErr w:type="spellStart"/>
      <w:r w:rsidRPr="001B48D7">
        <w:rPr>
          <w:rFonts w:ascii="Times New Roman" w:hAnsi="Times New Roman" w:cs="Times New Roman"/>
          <w:sz w:val="24"/>
          <w:szCs w:val="24"/>
          <w:lang w:val="en-US"/>
        </w:rPr>
        <w:t>Rodrigue</w:t>
      </w:r>
      <w:proofErr w:type="spellEnd"/>
      <w:r w:rsidRPr="001B48D7">
        <w:rPr>
          <w:rFonts w:ascii="Times New Roman" w:hAnsi="Times New Roman" w:cs="Times New Roman"/>
          <w:sz w:val="24"/>
          <w:szCs w:val="24"/>
          <w:lang w:val="en-US"/>
        </w:rPr>
        <w:t xml:space="preserve"> Jean Paul. 2004. Transportation and </w:t>
      </w:r>
      <w:proofErr w:type="gramStart"/>
      <w:r w:rsidRPr="001B48D7">
        <w:rPr>
          <w:rFonts w:ascii="Times New Roman" w:hAnsi="Times New Roman" w:cs="Times New Roman"/>
          <w:sz w:val="24"/>
          <w:szCs w:val="24"/>
          <w:lang w:val="en-US"/>
        </w:rPr>
        <w:t>The</w:t>
      </w:r>
      <w:proofErr w:type="gramEnd"/>
      <w:r w:rsidRPr="001B48D7">
        <w:rPr>
          <w:rFonts w:ascii="Times New Roman" w:hAnsi="Times New Roman" w:cs="Times New Roman"/>
          <w:sz w:val="24"/>
          <w:szCs w:val="24"/>
          <w:lang w:val="en-US"/>
        </w:rPr>
        <w:t xml:space="preserve"> </w:t>
      </w:r>
      <w:proofErr w:type="spellStart"/>
      <w:r w:rsidRPr="001B48D7">
        <w:rPr>
          <w:rFonts w:ascii="Times New Roman" w:hAnsi="Times New Roman" w:cs="Times New Roman"/>
          <w:sz w:val="24"/>
          <w:szCs w:val="24"/>
          <w:lang w:val="en-US"/>
        </w:rPr>
        <w:t>Enviromet</w:t>
      </w:r>
      <w:proofErr w:type="spellEnd"/>
      <w:r w:rsidRPr="001B48D7">
        <w:rPr>
          <w:rFonts w:ascii="Times New Roman" w:hAnsi="Times New Roman" w:cs="Times New Roman"/>
          <w:sz w:val="24"/>
          <w:szCs w:val="24"/>
          <w:lang w:val="en-US"/>
        </w:rPr>
        <w:t xml:space="preserve">. </w:t>
      </w:r>
      <w:proofErr w:type="spellStart"/>
      <w:proofErr w:type="gramStart"/>
      <w:r w:rsidRPr="001B48D7">
        <w:rPr>
          <w:rFonts w:ascii="Times New Roman" w:hAnsi="Times New Roman" w:cs="Times New Roman"/>
          <w:sz w:val="24"/>
          <w:szCs w:val="24"/>
          <w:lang w:val="en-US"/>
        </w:rPr>
        <w:t>Departemen</w:t>
      </w:r>
      <w:proofErr w:type="spellEnd"/>
      <w:r w:rsidRPr="001B48D7">
        <w:rPr>
          <w:rFonts w:ascii="Times New Roman" w:hAnsi="Times New Roman" w:cs="Times New Roman"/>
          <w:sz w:val="24"/>
          <w:szCs w:val="24"/>
          <w:lang w:val="en-US"/>
        </w:rPr>
        <w:t xml:space="preserve"> of Economics and Geography </w:t>
      </w:r>
      <w:proofErr w:type="spellStart"/>
      <w:r w:rsidRPr="001B48D7">
        <w:rPr>
          <w:rFonts w:ascii="Times New Roman" w:hAnsi="Times New Roman" w:cs="Times New Roman"/>
          <w:sz w:val="24"/>
          <w:szCs w:val="24"/>
          <w:lang w:val="en-US"/>
        </w:rPr>
        <w:t>Hafstra</w:t>
      </w:r>
      <w:proofErr w:type="spellEnd"/>
      <w:r w:rsidRPr="001B48D7">
        <w:rPr>
          <w:rFonts w:ascii="Times New Roman" w:hAnsi="Times New Roman" w:cs="Times New Roman"/>
          <w:sz w:val="24"/>
          <w:szCs w:val="24"/>
          <w:lang w:val="en-US"/>
        </w:rPr>
        <w:t xml:space="preserve"> University.</w:t>
      </w:r>
      <w:proofErr w:type="gramEnd"/>
      <w:r w:rsidRPr="001B48D7">
        <w:rPr>
          <w:rFonts w:ascii="Times New Roman" w:hAnsi="Times New Roman" w:cs="Times New Roman"/>
          <w:sz w:val="24"/>
          <w:szCs w:val="24"/>
          <w:lang w:val="en-US"/>
        </w:rPr>
        <w:t xml:space="preserve"> USA.</w:t>
      </w:r>
    </w:p>
    <w:p w:rsidR="001B48D7" w:rsidRPr="001B48D7" w:rsidRDefault="001B48D7" w:rsidP="001B48D7">
      <w:pPr>
        <w:spacing w:before="120" w:after="0" w:line="240" w:lineRule="auto"/>
        <w:ind w:left="709" w:hanging="709"/>
        <w:jc w:val="both"/>
        <w:rPr>
          <w:rFonts w:ascii="Times New Roman" w:hAnsi="Times New Roman" w:cs="Times New Roman"/>
          <w:sz w:val="24"/>
          <w:szCs w:val="24"/>
          <w:lang w:val="en-US"/>
        </w:rPr>
      </w:pPr>
      <w:proofErr w:type="gramStart"/>
      <w:r w:rsidRPr="001B48D7">
        <w:rPr>
          <w:rFonts w:ascii="Times New Roman" w:hAnsi="Times New Roman" w:cs="Times New Roman"/>
          <w:sz w:val="24"/>
          <w:szCs w:val="24"/>
          <w:lang w:val="en-US"/>
        </w:rPr>
        <w:t>Secretariat of National Energy Council, 2016.</w:t>
      </w:r>
      <w:proofErr w:type="gramEnd"/>
      <w:r w:rsidRPr="001B48D7">
        <w:rPr>
          <w:rFonts w:ascii="Times New Roman" w:hAnsi="Times New Roman" w:cs="Times New Roman"/>
          <w:sz w:val="24"/>
          <w:szCs w:val="24"/>
          <w:lang w:val="en-US"/>
        </w:rPr>
        <w:t xml:space="preserve"> </w:t>
      </w:r>
      <w:proofErr w:type="gramStart"/>
      <w:r w:rsidRPr="001B48D7">
        <w:rPr>
          <w:rFonts w:ascii="Times New Roman" w:hAnsi="Times New Roman" w:cs="Times New Roman"/>
          <w:sz w:val="24"/>
          <w:szCs w:val="24"/>
          <w:lang w:val="en-US"/>
        </w:rPr>
        <w:t xml:space="preserve">Outlook </w:t>
      </w:r>
      <w:proofErr w:type="spellStart"/>
      <w:r w:rsidRPr="001B48D7">
        <w:rPr>
          <w:rFonts w:ascii="Times New Roman" w:hAnsi="Times New Roman" w:cs="Times New Roman"/>
          <w:sz w:val="24"/>
          <w:szCs w:val="24"/>
          <w:lang w:val="en-US"/>
        </w:rPr>
        <w:t>Energi</w:t>
      </w:r>
      <w:proofErr w:type="spellEnd"/>
      <w:r w:rsidRPr="001B48D7">
        <w:rPr>
          <w:rFonts w:ascii="Times New Roman" w:hAnsi="Times New Roman" w:cs="Times New Roman"/>
          <w:sz w:val="24"/>
          <w:szCs w:val="24"/>
          <w:lang w:val="en-US"/>
        </w:rPr>
        <w:t xml:space="preserve"> Indonesia 2016.</w:t>
      </w:r>
      <w:proofErr w:type="gramEnd"/>
      <w:r w:rsidRPr="001B48D7">
        <w:rPr>
          <w:rFonts w:ascii="Times New Roman" w:hAnsi="Times New Roman" w:cs="Times New Roman"/>
          <w:sz w:val="24"/>
          <w:szCs w:val="24"/>
          <w:lang w:val="en-US"/>
        </w:rPr>
        <w:t xml:space="preserve"> </w:t>
      </w:r>
      <w:proofErr w:type="gramStart"/>
      <w:r w:rsidRPr="001B48D7">
        <w:rPr>
          <w:rFonts w:ascii="Times New Roman" w:hAnsi="Times New Roman" w:cs="Times New Roman"/>
          <w:sz w:val="24"/>
          <w:szCs w:val="24"/>
          <w:lang w:val="en-US"/>
        </w:rPr>
        <w:t>Secretariat of National Energy Council.</w:t>
      </w:r>
      <w:proofErr w:type="gramEnd"/>
      <w:r w:rsidRPr="001B48D7">
        <w:rPr>
          <w:rFonts w:ascii="Times New Roman" w:hAnsi="Times New Roman" w:cs="Times New Roman"/>
          <w:sz w:val="24"/>
          <w:szCs w:val="24"/>
          <w:lang w:val="en-US"/>
        </w:rPr>
        <w:t xml:space="preserve"> Jakarta.</w:t>
      </w:r>
    </w:p>
    <w:p w:rsidR="001B48D7" w:rsidRPr="001B48D7" w:rsidRDefault="001B48D7" w:rsidP="001B48D7">
      <w:pPr>
        <w:spacing w:before="120" w:after="0" w:line="240" w:lineRule="auto"/>
        <w:ind w:left="709" w:hanging="709"/>
        <w:jc w:val="both"/>
        <w:rPr>
          <w:rFonts w:ascii="Times New Roman" w:hAnsi="Times New Roman" w:cs="Times New Roman"/>
          <w:sz w:val="24"/>
          <w:szCs w:val="24"/>
          <w:lang w:val="en-US"/>
        </w:rPr>
      </w:pPr>
      <w:proofErr w:type="spellStart"/>
      <w:r w:rsidRPr="001B48D7">
        <w:rPr>
          <w:rFonts w:ascii="Times New Roman" w:hAnsi="Times New Roman" w:cs="Times New Roman"/>
          <w:sz w:val="24"/>
          <w:szCs w:val="24"/>
          <w:lang w:val="en-US"/>
        </w:rPr>
        <w:t>Sutandi</w:t>
      </w:r>
      <w:proofErr w:type="spellEnd"/>
      <w:r w:rsidRPr="001B48D7">
        <w:rPr>
          <w:rFonts w:ascii="Times New Roman" w:hAnsi="Times New Roman" w:cs="Times New Roman"/>
          <w:sz w:val="24"/>
          <w:szCs w:val="24"/>
          <w:lang w:val="en-US"/>
        </w:rPr>
        <w:t xml:space="preserve"> Caroline. 2007. Advanced Traffic Control System Impacts on </w:t>
      </w:r>
      <w:proofErr w:type="spellStart"/>
      <w:r w:rsidRPr="001B48D7">
        <w:rPr>
          <w:rFonts w:ascii="Times New Roman" w:hAnsi="Times New Roman" w:cs="Times New Roman"/>
          <w:sz w:val="24"/>
          <w:szCs w:val="24"/>
          <w:lang w:val="en-US"/>
        </w:rPr>
        <w:t>Inveronmental</w:t>
      </w:r>
      <w:proofErr w:type="spellEnd"/>
      <w:r w:rsidRPr="001B48D7">
        <w:rPr>
          <w:rFonts w:ascii="Times New Roman" w:hAnsi="Times New Roman" w:cs="Times New Roman"/>
          <w:sz w:val="24"/>
          <w:szCs w:val="24"/>
          <w:lang w:val="en-US"/>
        </w:rPr>
        <w:t xml:space="preserve"> Quality in A Large City in A Developing Country, Journal of The Eastern Asia for </w:t>
      </w:r>
      <w:proofErr w:type="spellStart"/>
      <w:r w:rsidRPr="001B48D7">
        <w:rPr>
          <w:rFonts w:ascii="Times New Roman" w:hAnsi="Times New Roman" w:cs="Times New Roman"/>
          <w:sz w:val="24"/>
          <w:szCs w:val="24"/>
          <w:lang w:val="en-US"/>
        </w:rPr>
        <w:t>Tranportation</w:t>
      </w:r>
      <w:proofErr w:type="spellEnd"/>
      <w:r w:rsidRPr="001B48D7">
        <w:rPr>
          <w:rFonts w:ascii="Times New Roman" w:hAnsi="Times New Roman" w:cs="Times New Roman"/>
          <w:sz w:val="24"/>
          <w:szCs w:val="24"/>
          <w:lang w:val="en-US"/>
        </w:rPr>
        <w:t xml:space="preserve"> Studies. </w:t>
      </w:r>
      <w:proofErr w:type="gramStart"/>
      <w:r w:rsidRPr="001B48D7">
        <w:rPr>
          <w:rFonts w:ascii="Times New Roman" w:hAnsi="Times New Roman" w:cs="Times New Roman"/>
          <w:sz w:val="24"/>
          <w:szCs w:val="24"/>
          <w:lang w:val="en-US"/>
        </w:rPr>
        <w:t>Vol. 7.</w:t>
      </w:r>
      <w:proofErr w:type="gramEnd"/>
      <w:r w:rsidRPr="001B48D7">
        <w:rPr>
          <w:rFonts w:ascii="Times New Roman" w:hAnsi="Times New Roman" w:cs="Times New Roman"/>
          <w:sz w:val="24"/>
          <w:szCs w:val="24"/>
          <w:lang w:val="en-US"/>
        </w:rPr>
        <w:t xml:space="preserve"> </w:t>
      </w:r>
      <w:proofErr w:type="gramStart"/>
      <w:r w:rsidRPr="001B48D7">
        <w:rPr>
          <w:rFonts w:ascii="Times New Roman" w:hAnsi="Times New Roman" w:cs="Times New Roman"/>
          <w:sz w:val="24"/>
          <w:szCs w:val="24"/>
          <w:lang w:val="en-US"/>
        </w:rPr>
        <w:t>p.255-267</w:t>
      </w:r>
      <w:proofErr w:type="gramEnd"/>
      <w:r w:rsidRPr="001B48D7">
        <w:rPr>
          <w:rFonts w:ascii="Times New Roman" w:hAnsi="Times New Roman" w:cs="Times New Roman"/>
          <w:sz w:val="24"/>
          <w:szCs w:val="24"/>
          <w:lang w:val="en-US"/>
        </w:rPr>
        <w:t>.</w:t>
      </w:r>
    </w:p>
    <w:p w:rsidR="001B48D7" w:rsidRPr="001B48D7" w:rsidRDefault="001B48D7" w:rsidP="00941E69">
      <w:pPr>
        <w:spacing w:before="120" w:after="0" w:line="240" w:lineRule="auto"/>
        <w:ind w:left="709" w:hanging="709"/>
        <w:jc w:val="both"/>
        <w:rPr>
          <w:rFonts w:ascii="Times New Roman" w:hAnsi="Times New Roman" w:cs="Times New Roman"/>
          <w:sz w:val="24"/>
          <w:szCs w:val="24"/>
          <w:lang w:val="en-US"/>
        </w:rPr>
      </w:pPr>
      <w:proofErr w:type="spellStart"/>
      <w:r w:rsidRPr="001B48D7">
        <w:rPr>
          <w:rFonts w:ascii="Times New Roman" w:hAnsi="Times New Roman" w:cs="Times New Roman"/>
          <w:sz w:val="24"/>
          <w:szCs w:val="24"/>
          <w:lang w:val="en-US"/>
        </w:rPr>
        <w:t>Tambunan</w:t>
      </w:r>
      <w:proofErr w:type="spellEnd"/>
      <w:r w:rsidRPr="001B48D7">
        <w:rPr>
          <w:rFonts w:ascii="Times New Roman" w:hAnsi="Times New Roman" w:cs="Times New Roman"/>
          <w:sz w:val="24"/>
          <w:szCs w:val="24"/>
          <w:lang w:val="en-US"/>
        </w:rPr>
        <w:t xml:space="preserve">, M. 2006. </w:t>
      </w:r>
      <w:r w:rsidRPr="001B48D7">
        <w:rPr>
          <w:rFonts w:ascii="Times New Roman" w:hAnsi="Times New Roman" w:cs="Times New Roman"/>
          <w:iCs/>
          <w:sz w:val="24"/>
          <w:szCs w:val="24"/>
          <w:lang w:val="en-US"/>
        </w:rPr>
        <w:t>The Second High Cycle of World Oil (Energy) Price Crisis: Challenges and Option. Global Dialogue on Natural Resources</w:t>
      </w:r>
      <w:r w:rsidRPr="001B48D7">
        <w:rPr>
          <w:rFonts w:ascii="Times New Roman" w:hAnsi="Times New Roman" w:cs="Times New Roman"/>
          <w:sz w:val="24"/>
          <w:szCs w:val="24"/>
          <w:lang w:val="en-US"/>
        </w:rPr>
        <w:t>, Washington, USA, April 4th-5th.</w:t>
      </w:r>
    </w:p>
    <w:p w:rsidR="001B48D7" w:rsidRPr="001B48D7" w:rsidRDefault="001B48D7" w:rsidP="00941E69">
      <w:pPr>
        <w:spacing w:before="120" w:after="0" w:line="240" w:lineRule="auto"/>
        <w:ind w:left="709" w:hanging="709"/>
        <w:jc w:val="both"/>
        <w:rPr>
          <w:rFonts w:ascii="Times New Roman" w:hAnsi="Times New Roman" w:cs="Times New Roman"/>
          <w:sz w:val="24"/>
          <w:szCs w:val="24"/>
          <w:lang w:val="en-US"/>
        </w:rPr>
      </w:pPr>
      <w:proofErr w:type="gramStart"/>
      <w:r w:rsidRPr="001B48D7">
        <w:rPr>
          <w:rFonts w:ascii="Times New Roman" w:hAnsi="Times New Roman" w:cs="Times New Roman"/>
          <w:sz w:val="24"/>
          <w:szCs w:val="24"/>
          <w:lang w:val="en-US"/>
        </w:rPr>
        <w:t xml:space="preserve">Taylor B. and B. </w:t>
      </w:r>
      <w:proofErr w:type="spellStart"/>
      <w:r w:rsidRPr="001B48D7">
        <w:rPr>
          <w:rFonts w:ascii="Times New Roman" w:hAnsi="Times New Roman" w:cs="Times New Roman"/>
          <w:sz w:val="24"/>
          <w:szCs w:val="24"/>
          <w:lang w:val="en-US"/>
        </w:rPr>
        <w:t>Linsay</w:t>
      </w:r>
      <w:proofErr w:type="spellEnd"/>
      <w:r w:rsidRPr="001B48D7">
        <w:rPr>
          <w:rFonts w:ascii="Times New Roman" w:hAnsi="Times New Roman" w:cs="Times New Roman"/>
          <w:sz w:val="24"/>
          <w:szCs w:val="24"/>
          <w:lang w:val="en-US"/>
        </w:rPr>
        <w:t>.</w:t>
      </w:r>
      <w:proofErr w:type="gramEnd"/>
      <w:r w:rsidRPr="001B48D7">
        <w:rPr>
          <w:rFonts w:ascii="Times New Roman" w:hAnsi="Times New Roman" w:cs="Times New Roman"/>
          <w:sz w:val="24"/>
          <w:szCs w:val="24"/>
          <w:lang w:val="en-US"/>
        </w:rPr>
        <w:t xml:space="preserve"> 2004. Public </w:t>
      </w:r>
      <w:proofErr w:type="spellStart"/>
      <w:r w:rsidRPr="001B48D7">
        <w:rPr>
          <w:rFonts w:ascii="Times New Roman" w:hAnsi="Times New Roman" w:cs="Times New Roman"/>
          <w:sz w:val="24"/>
          <w:szCs w:val="24"/>
          <w:lang w:val="en-US"/>
        </w:rPr>
        <w:t>Attitudesto</w:t>
      </w:r>
      <w:proofErr w:type="spellEnd"/>
      <w:r w:rsidRPr="001B48D7">
        <w:rPr>
          <w:rFonts w:ascii="Times New Roman" w:hAnsi="Times New Roman" w:cs="Times New Roman"/>
          <w:sz w:val="24"/>
          <w:szCs w:val="24"/>
          <w:lang w:val="en-US"/>
        </w:rPr>
        <w:t xml:space="preserve"> Transport Issue. Finding from The British </w:t>
      </w:r>
      <w:proofErr w:type="gramStart"/>
      <w:r w:rsidRPr="001B48D7">
        <w:rPr>
          <w:rFonts w:ascii="Times New Roman" w:hAnsi="Times New Roman" w:cs="Times New Roman"/>
          <w:sz w:val="24"/>
          <w:szCs w:val="24"/>
          <w:lang w:val="en-US"/>
        </w:rPr>
        <w:t>Social  Attitudes</w:t>
      </w:r>
      <w:proofErr w:type="gramEnd"/>
      <w:r w:rsidRPr="001B48D7">
        <w:rPr>
          <w:rFonts w:ascii="Times New Roman" w:hAnsi="Times New Roman" w:cs="Times New Roman"/>
          <w:sz w:val="24"/>
          <w:szCs w:val="24"/>
          <w:lang w:val="en-US"/>
        </w:rPr>
        <w:t xml:space="preserve"> Surveys.</w:t>
      </w:r>
    </w:p>
    <w:p w:rsidR="001B48D7" w:rsidRPr="001B48D7" w:rsidRDefault="001B48D7" w:rsidP="00941E69">
      <w:pPr>
        <w:spacing w:before="120" w:after="0" w:line="240" w:lineRule="auto"/>
        <w:ind w:left="709" w:hanging="709"/>
        <w:jc w:val="both"/>
        <w:rPr>
          <w:rFonts w:ascii="Times New Roman" w:hAnsi="Times New Roman" w:cs="Times New Roman"/>
          <w:sz w:val="24"/>
          <w:szCs w:val="24"/>
          <w:lang w:val="en-US"/>
        </w:rPr>
      </w:pPr>
      <w:proofErr w:type="spellStart"/>
      <w:r w:rsidRPr="001B48D7">
        <w:rPr>
          <w:rFonts w:ascii="Times New Roman" w:hAnsi="Times New Roman" w:cs="Times New Roman"/>
          <w:sz w:val="24"/>
          <w:szCs w:val="24"/>
          <w:lang w:val="en-US"/>
        </w:rPr>
        <w:t>Verameth</w:t>
      </w:r>
      <w:proofErr w:type="spellEnd"/>
      <w:r w:rsidRPr="001B48D7">
        <w:rPr>
          <w:rFonts w:ascii="Times New Roman" w:hAnsi="Times New Roman" w:cs="Times New Roman"/>
          <w:sz w:val="24"/>
          <w:szCs w:val="24"/>
          <w:lang w:val="en-US"/>
        </w:rPr>
        <w:t xml:space="preserve"> V., </w:t>
      </w:r>
      <w:proofErr w:type="spellStart"/>
      <w:proofErr w:type="gramStart"/>
      <w:r w:rsidRPr="001B48D7">
        <w:rPr>
          <w:rFonts w:ascii="Times New Roman" w:hAnsi="Times New Roman" w:cs="Times New Roman"/>
          <w:sz w:val="24"/>
          <w:szCs w:val="24"/>
          <w:lang w:val="en-US"/>
        </w:rPr>
        <w:t>K.Miyamoto</w:t>
      </w:r>
      <w:proofErr w:type="spellEnd"/>
      <w:r w:rsidRPr="001B48D7">
        <w:rPr>
          <w:rFonts w:ascii="Times New Roman" w:hAnsi="Times New Roman" w:cs="Times New Roman"/>
          <w:sz w:val="24"/>
          <w:szCs w:val="24"/>
          <w:lang w:val="en-US"/>
        </w:rPr>
        <w:t>.,</w:t>
      </w:r>
      <w:proofErr w:type="gramEnd"/>
      <w:r w:rsidRPr="001B48D7">
        <w:rPr>
          <w:rFonts w:ascii="Times New Roman" w:hAnsi="Times New Roman" w:cs="Times New Roman"/>
          <w:sz w:val="24"/>
          <w:szCs w:val="24"/>
          <w:lang w:val="en-US"/>
        </w:rPr>
        <w:t xml:space="preserve"> and V. </w:t>
      </w:r>
      <w:proofErr w:type="spellStart"/>
      <w:r w:rsidRPr="001B48D7">
        <w:rPr>
          <w:rFonts w:ascii="Times New Roman" w:hAnsi="Times New Roman" w:cs="Times New Roman"/>
          <w:sz w:val="24"/>
          <w:szCs w:val="24"/>
          <w:lang w:val="en-US"/>
        </w:rPr>
        <w:t>Rujopakam</w:t>
      </w:r>
      <w:proofErr w:type="spellEnd"/>
      <w:r w:rsidRPr="001B48D7">
        <w:rPr>
          <w:rFonts w:ascii="Times New Roman" w:hAnsi="Times New Roman" w:cs="Times New Roman"/>
          <w:sz w:val="24"/>
          <w:szCs w:val="24"/>
          <w:lang w:val="en-US"/>
        </w:rPr>
        <w:t xml:space="preserve">. 2007. An Empirical Study of Land Use/ Transport Interaction in Bangkok </w:t>
      </w:r>
      <w:proofErr w:type="gramStart"/>
      <w:r w:rsidRPr="001B48D7">
        <w:rPr>
          <w:rFonts w:ascii="Times New Roman" w:hAnsi="Times New Roman" w:cs="Times New Roman"/>
          <w:sz w:val="24"/>
          <w:szCs w:val="24"/>
          <w:lang w:val="en-US"/>
        </w:rPr>
        <w:t>With</w:t>
      </w:r>
      <w:proofErr w:type="gramEnd"/>
      <w:r w:rsidRPr="001B48D7">
        <w:rPr>
          <w:rFonts w:ascii="Times New Roman" w:hAnsi="Times New Roman" w:cs="Times New Roman"/>
          <w:sz w:val="24"/>
          <w:szCs w:val="24"/>
          <w:lang w:val="en-US"/>
        </w:rPr>
        <w:t xml:space="preserve"> Operation Model Application. Journal of </w:t>
      </w:r>
      <w:proofErr w:type="gramStart"/>
      <w:r w:rsidRPr="001B48D7">
        <w:rPr>
          <w:rFonts w:ascii="Times New Roman" w:hAnsi="Times New Roman" w:cs="Times New Roman"/>
          <w:sz w:val="24"/>
          <w:szCs w:val="24"/>
          <w:lang w:val="en-US"/>
        </w:rPr>
        <w:t>The</w:t>
      </w:r>
      <w:proofErr w:type="gramEnd"/>
      <w:r w:rsidRPr="001B48D7">
        <w:rPr>
          <w:rFonts w:ascii="Times New Roman" w:hAnsi="Times New Roman" w:cs="Times New Roman"/>
          <w:sz w:val="24"/>
          <w:szCs w:val="24"/>
          <w:lang w:val="en-US"/>
        </w:rPr>
        <w:t xml:space="preserve"> Eastern Asia Society for Transportation Studies. </w:t>
      </w:r>
      <w:proofErr w:type="gramStart"/>
      <w:r w:rsidRPr="001B48D7">
        <w:rPr>
          <w:rFonts w:ascii="Times New Roman" w:hAnsi="Times New Roman" w:cs="Times New Roman"/>
          <w:sz w:val="24"/>
          <w:szCs w:val="24"/>
          <w:lang w:val="en-US"/>
        </w:rPr>
        <w:t>Vol.7. p. 1250-1265.</w:t>
      </w:r>
      <w:proofErr w:type="gramEnd"/>
      <w:r w:rsidRPr="001B48D7">
        <w:rPr>
          <w:rFonts w:ascii="Times New Roman" w:hAnsi="Times New Roman" w:cs="Times New Roman"/>
          <w:sz w:val="24"/>
          <w:szCs w:val="24"/>
          <w:lang w:val="en-US"/>
        </w:rPr>
        <w:t xml:space="preserve"> </w:t>
      </w:r>
    </w:p>
    <w:p w:rsidR="00262418" w:rsidRPr="001B48D7" w:rsidRDefault="001B48D7" w:rsidP="00941E69">
      <w:pPr>
        <w:spacing w:before="120" w:line="240" w:lineRule="auto"/>
        <w:ind w:left="709" w:hanging="709"/>
        <w:rPr>
          <w:lang w:val="en-US"/>
        </w:rPr>
      </w:pPr>
      <w:r w:rsidRPr="001B48D7">
        <w:rPr>
          <w:rFonts w:ascii="Times New Roman" w:hAnsi="Times New Roman" w:cs="Times New Roman"/>
          <w:sz w:val="24"/>
          <w:szCs w:val="24"/>
          <w:lang w:val="en-US"/>
        </w:rPr>
        <w:t xml:space="preserve">Xiao L., H. </w:t>
      </w:r>
      <w:proofErr w:type="spellStart"/>
      <w:r w:rsidRPr="001B48D7">
        <w:rPr>
          <w:rFonts w:ascii="Times New Roman" w:hAnsi="Times New Roman" w:cs="Times New Roman"/>
          <w:sz w:val="24"/>
          <w:szCs w:val="24"/>
          <w:lang w:val="en-US"/>
        </w:rPr>
        <w:t>Daimon</w:t>
      </w:r>
      <w:proofErr w:type="spellEnd"/>
      <w:r w:rsidRPr="001B48D7">
        <w:rPr>
          <w:rFonts w:ascii="Times New Roman" w:hAnsi="Times New Roman" w:cs="Times New Roman"/>
          <w:sz w:val="24"/>
          <w:szCs w:val="24"/>
          <w:lang w:val="en-US"/>
        </w:rPr>
        <w:t xml:space="preserve">, A. </w:t>
      </w:r>
      <w:proofErr w:type="spellStart"/>
      <w:r w:rsidRPr="001B48D7">
        <w:rPr>
          <w:rFonts w:ascii="Times New Roman" w:hAnsi="Times New Roman" w:cs="Times New Roman"/>
          <w:sz w:val="24"/>
          <w:szCs w:val="24"/>
          <w:lang w:val="en-US"/>
        </w:rPr>
        <w:t>Marimoto</w:t>
      </w:r>
      <w:proofErr w:type="spellEnd"/>
      <w:r w:rsidRPr="001B48D7">
        <w:rPr>
          <w:rFonts w:ascii="Times New Roman" w:hAnsi="Times New Roman" w:cs="Times New Roman"/>
          <w:sz w:val="24"/>
          <w:szCs w:val="24"/>
          <w:lang w:val="en-US"/>
        </w:rPr>
        <w:t xml:space="preserve">., </w:t>
      </w:r>
      <w:proofErr w:type="spellStart"/>
      <w:r w:rsidRPr="001B48D7">
        <w:rPr>
          <w:rFonts w:ascii="Times New Roman" w:hAnsi="Times New Roman" w:cs="Times New Roman"/>
          <w:sz w:val="24"/>
          <w:szCs w:val="24"/>
          <w:lang w:val="en-US"/>
        </w:rPr>
        <w:t>H.Koike</w:t>
      </w:r>
      <w:proofErr w:type="spellEnd"/>
      <w:r w:rsidRPr="001B48D7">
        <w:rPr>
          <w:rFonts w:ascii="Times New Roman" w:hAnsi="Times New Roman" w:cs="Times New Roman"/>
          <w:sz w:val="24"/>
          <w:szCs w:val="24"/>
          <w:lang w:val="en-US"/>
        </w:rPr>
        <w:t xml:space="preserve">. 2017. A Study and Traffic </w:t>
      </w:r>
      <w:proofErr w:type="spellStart"/>
      <w:r w:rsidRPr="001B48D7">
        <w:rPr>
          <w:rFonts w:ascii="Times New Roman" w:hAnsi="Times New Roman" w:cs="Times New Roman"/>
          <w:sz w:val="24"/>
          <w:szCs w:val="24"/>
          <w:lang w:val="en-US"/>
        </w:rPr>
        <w:t>Bihavior</w:t>
      </w:r>
      <w:proofErr w:type="spellEnd"/>
      <w:r w:rsidRPr="001B48D7">
        <w:rPr>
          <w:rFonts w:ascii="Times New Roman" w:hAnsi="Times New Roman" w:cs="Times New Roman"/>
          <w:sz w:val="24"/>
          <w:szCs w:val="24"/>
          <w:lang w:val="en-US"/>
        </w:rPr>
        <w:t xml:space="preserve"> on High Income People in Asia </w:t>
      </w:r>
      <w:proofErr w:type="spellStart"/>
      <w:proofErr w:type="gramStart"/>
      <w:r w:rsidRPr="001B48D7">
        <w:rPr>
          <w:rFonts w:ascii="Times New Roman" w:hAnsi="Times New Roman" w:cs="Times New Roman"/>
          <w:sz w:val="24"/>
          <w:szCs w:val="24"/>
          <w:lang w:val="en-US"/>
        </w:rPr>
        <w:t>Develoving</w:t>
      </w:r>
      <w:proofErr w:type="spellEnd"/>
      <w:r w:rsidRPr="001B48D7">
        <w:rPr>
          <w:rFonts w:ascii="Times New Roman" w:hAnsi="Times New Roman" w:cs="Times New Roman"/>
          <w:sz w:val="24"/>
          <w:szCs w:val="24"/>
          <w:lang w:val="en-US"/>
        </w:rPr>
        <w:t xml:space="preserve">  Countries</w:t>
      </w:r>
      <w:proofErr w:type="gramEnd"/>
      <w:r w:rsidRPr="001B48D7">
        <w:rPr>
          <w:rFonts w:ascii="Times New Roman" w:hAnsi="Times New Roman" w:cs="Times New Roman"/>
          <w:sz w:val="24"/>
          <w:szCs w:val="24"/>
          <w:lang w:val="en-US"/>
        </w:rPr>
        <w:t xml:space="preserve">. Journal of </w:t>
      </w:r>
      <w:proofErr w:type="gramStart"/>
      <w:r w:rsidRPr="001B48D7">
        <w:rPr>
          <w:rFonts w:ascii="Times New Roman" w:hAnsi="Times New Roman" w:cs="Times New Roman"/>
          <w:sz w:val="24"/>
          <w:szCs w:val="24"/>
          <w:lang w:val="en-US"/>
        </w:rPr>
        <w:t>The</w:t>
      </w:r>
      <w:proofErr w:type="gramEnd"/>
      <w:r w:rsidRPr="001B48D7">
        <w:rPr>
          <w:rFonts w:ascii="Times New Roman" w:hAnsi="Times New Roman" w:cs="Times New Roman"/>
          <w:sz w:val="24"/>
          <w:szCs w:val="24"/>
          <w:lang w:val="en-US"/>
        </w:rPr>
        <w:t xml:space="preserve"> Eastern Asia Society for Transportation Studies. </w:t>
      </w:r>
      <w:proofErr w:type="gramStart"/>
      <w:r w:rsidRPr="001B48D7">
        <w:rPr>
          <w:rFonts w:ascii="Times New Roman" w:hAnsi="Times New Roman" w:cs="Times New Roman"/>
          <w:sz w:val="24"/>
          <w:szCs w:val="24"/>
          <w:lang w:val="en-US"/>
        </w:rPr>
        <w:t>Vol.7. p.1222-1235.</w:t>
      </w:r>
      <w:proofErr w:type="gramEnd"/>
    </w:p>
    <w:sectPr w:rsidR="00262418" w:rsidRPr="001B48D7" w:rsidSect="00616729">
      <w:pgSz w:w="12240" w:h="15840"/>
      <w:pgMar w:top="1701" w:right="1474"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D0F"/>
    <w:multiLevelType w:val="hybridMultilevel"/>
    <w:tmpl w:val="2F6CA2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533F4D"/>
    <w:multiLevelType w:val="hybridMultilevel"/>
    <w:tmpl w:val="EEE08C14"/>
    <w:lvl w:ilvl="0" w:tplc="29E475A0">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4B13FB"/>
    <w:multiLevelType w:val="hybridMultilevel"/>
    <w:tmpl w:val="E3AA7ED6"/>
    <w:lvl w:ilvl="0" w:tplc="44AE45E8">
      <w:start w:val="1"/>
      <w:numFmt w:val="decimal"/>
      <w:lvlText w:val="%1."/>
      <w:lvlJc w:val="left"/>
      <w:pPr>
        <w:ind w:left="720" w:hanging="360"/>
      </w:pPr>
      <w:rPr>
        <w:rFonts w:hint="default"/>
        <w:b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9B0DB8"/>
    <w:multiLevelType w:val="multilevel"/>
    <w:tmpl w:val="3F26237C"/>
    <w:lvl w:ilvl="0">
      <w:start w:val="4"/>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C92789A"/>
    <w:multiLevelType w:val="hybridMultilevel"/>
    <w:tmpl w:val="E3AA7ED6"/>
    <w:lvl w:ilvl="0" w:tplc="44AE45E8">
      <w:start w:val="1"/>
      <w:numFmt w:val="decimal"/>
      <w:lvlText w:val="%1."/>
      <w:lvlJc w:val="left"/>
      <w:pPr>
        <w:ind w:left="360" w:hanging="360"/>
      </w:pPr>
      <w:rPr>
        <w:rFonts w:hint="default"/>
        <w:b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194058E"/>
    <w:multiLevelType w:val="hybridMultilevel"/>
    <w:tmpl w:val="E3AA7ED6"/>
    <w:lvl w:ilvl="0" w:tplc="44AE45E8">
      <w:start w:val="1"/>
      <w:numFmt w:val="decimal"/>
      <w:lvlText w:val="%1."/>
      <w:lvlJc w:val="left"/>
      <w:pPr>
        <w:ind w:left="720" w:hanging="360"/>
      </w:pPr>
      <w:rPr>
        <w:rFonts w:hint="default"/>
        <w:b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39C7432"/>
    <w:multiLevelType w:val="hybridMultilevel"/>
    <w:tmpl w:val="A31E37E2"/>
    <w:lvl w:ilvl="0" w:tplc="0421000F">
      <w:start w:val="1"/>
      <w:numFmt w:val="decimal"/>
      <w:lvlText w:val="%1."/>
      <w:lvlJc w:val="left"/>
      <w:pPr>
        <w:ind w:left="67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73D4070"/>
    <w:multiLevelType w:val="hybridMultilevel"/>
    <w:tmpl w:val="E3AA7ED6"/>
    <w:lvl w:ilvl="0" w:tplc="44AE45E8">
      <w:start w:val="1"/>
      <w:numFmt w:val="decimal"/>
      <w:lvlText w:val="%1."/>
      <w:lvlJc w:val="left"/>
      <w:pPr>
        <w:ind w:left="720" w:hanging="360"/>
      </w:pPr>
      <w:rPr>
        <w:rFonts w:hint="default"/>
        <w:b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8273D70"/>
    <w:multiLevelType w:val="hybridMultilevel"/>
    <w:tmpl w:val="E3AA7ED6"/>
    <w:lvl w:ilvl="0" w:tplc="44AE45E8">
      <w:start w:val="1"/>
      <w:numFmt w:val="decimal"/>
      <w:lvlText w:val="%1."/>
      <w:lvlJc w:val="left"/>
      <w:pPr>
        <w:ind w:left="720" w:hanging="360"/>
      </w:pPr>
      <w:rPr>
        <w:rFonts w:hint="default"/>
        <w:b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3FB5DCF"/>
    <w:multiLevelType w:val="hybridMultilevel"/>
    <w:tmpl w:val="E3AA7ED6"/>
    <w:lvl w:ilvl="0" w:tplc="44AE45E8">
      <w:start w:val="1"/>
      <w:numFmt w:val="decimal"/>
      <w:lvlText w:val="%1."/>
      <w:lvlJc w:val="left"/>
      <w:pPr>
        <w:ind w:left="720" w:hanging="360"/>
      </w:pPr>
      <w:rPr>
        <w:rFonts w:hint="default"/>
        <w:b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69D6A1A"/>
    <w:multiLevelType w:val="hybridMultilevel"/>
    <w:tmpl w:val="E3AA7ED6"/>
    <w:lvl w:ilvl="0" w:tplc="44AE45E8">
      <w:start w:val="1"/>
      <w:numFmt w:val="decimal"/>
      <w:lvlText w:val="%1."/>
      <w:lvlJc w:val="left"/>
      <w:pPr>
        <w:ind w:left="720" w:hanging="360"/>
      </w:pPr>
      <w:rPr>
        <w:rFonts w:hint="default"/>
        <w:b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B467DCB"/>
    <w:multiLevelType w:val="hybridMultilevel"/>
    <w:tmpl w:val="E3AA7ED6"/>
    <w:lvl w:ilvl="0" w:tplc="44AE45E8">
      <w:start w:val="1"/>
      <w:numFmt w:val="decimal"/>
      <w:lvlText w:val="%1."/>
      <w:lvlJc w:val="left"/>
      <w:pPr>
        <w:ind w:left="720" w:hanging="360"/>
      </w:pPr>
      <w:rPr>
        <w:rFonts w:hint="default"/>
        <w:b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CD37CCC"/>
    <w:multiLevelType w:val="hybridMultilevel"/>
    <w:tmpl w:val="15720980"/>
    <w:lvl w:ilvl="0" w:tplc="1628780E">
      <w:start w:val="1"/>
      <w:numFmt w:val="decimal"/>
      <w:lvlText w:val="%1."/>
      <w:lvlJc w:val="left"/>
      <w:pPr>
        <w:ind w:left="720" w:hanging="360"/>
      </w:pPr>
      <w:rPr>
        <w:rFonts w:hint="default"/>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12"/>
  </w:num>
  <w:num w:numId="6">
    <w:abstractNumId w:val="7"/>
  </w:num>
  <w:num w:numId="7">
    <w:abstractNumId w:val="8"/>
  </w:num>
  <w:num w:numId="8">
    <w:abstractNumId w:val="11"/>
  </w:num>
  <w:num w:numId="9">
    <w:abstractNumId w:val="9"/>
  </w:num>
  <w:num w:numId="10">
    <w:abstractNumId w:val="10"/>
  </w:num>
  <w:num w:numId="11">
    <w:abstractNumId w:val="2"/>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8D7"/>
    <w:rsid w:val="00060D40"/>
    <w:rsid w:val="00070D86"/>
    <w:rsid w:val="0008601B"/>
    <w:rsid w:val="00087FD9"/>
    <w:rsid w:val="000A71A6"/>
    <w:rsid w:val="00101650"/>
    <w:rsid w:val="001308FC"/>
    <w:rsid w:val="001434D4"/>
    <w:rsid w:val="00157DDC"/>
    <w:rsid w:val="00160AD9"/>
    <w:rsid w:val="0016457D"/>
    <w:rsid w:val="0017685B"/>
    <w:rsid w:val="001B48D7"/>
    <w:rsid w:val="00230813"/>
    <w:rsid w:val="00244A69"/>
    <w:rsid w:val="00251BB3"/>
    <w:rsid w:val="00262418"/>
    <w:rsid w:val="00287B86"/>
    <w:rsid w:val="002E1720"/>
    <w:rsid w:val="00324635"/>
    <w:rsid w:val="00325CD8"/>
    <w:rsid w:val="00354C51"/>
    <w:rsid w:val="00373598"/>
    <w:rsid w:val="00450A97"/>
    <w:rsid w:val="00450D22"/>
    <w:rsid w:val="004C489C"/>
    <w:rsid w:val="004C6562"/>
    <w:rsid w:val="004E1065"/>
    <w:rsid w:val="005068D4"/>
    <w:rsid w:val="00523B4F"/>
    <w:rsid w:val="00552F95"/>
    <w:rsid w:val="005B13C2"/>
    <w:rsid w:val="00615423"/>
    <w:rsid w:val="00616729"/>
    <w:rsid w:val="00622A1A"/>
    <w:rsid w:val="00642F79"/>
    <w:rsid w:val="006964A3"/>
    <w:rsid w:val="006C36ED"/>
    <w:rsid w:val="006E31C3"/>
    <w:rsid w:val="006E73C4"/>
    <w:rsid w:val="00733CD1"/>
    <w:rsid w:val="007452CF"/>
    <w:rsid w:val="0076216E"/>
    <w:rsid w:val="007A7122"/>
    <w:rsid w:val="008055CB"/>
    <w:rsid w:val="00875BD8"/>
    <w:rsid w:val="00886640"/>
    <w:rsid w:val="008D7B32"/>
    <w:rsid w:val="008E6EBF"/>
    <w:rsid w:val="00922E54"/>
    <w:rsid w:val="00931512"/>
    <w:rsid w:val="00941E69"/>
    <w:rsid w:val="00993B48"/>
    <w:rsid w:val="009C760A"/>
    <w:rsid w:val="009F104D"/>
    <w:rsid w:val="00AB1723"/>
    <w:rsid w:val="00AF0AEF"/>
    <w:rsid w:val="00B0196C"/>
    <w:rsid w:val="00B309D1"/>
    <w:rsid w:val="00B41794"/>
    <w:rsid w:val="00B523A9"/>
    <w:rsid w:val="00C55F19"/>
    <w:rsid w:val="00C645FB"/>
    <w:rsid w:val="00C75427"/>
    <w:rsid w:val="00C9546E"/>
    <w:rsid w:val="00C9680E"/>
    <w:rsid w:val="00CF6374"/>
    <w:rsid w:val="00D16D07"/>
    <w:rsid w:val="00D32FF7"/>
    <w:rsid w:val="00DD5802"/>
    <w:rsid w:val="00E002A9"/>
    <w:rsid w:val="00E02C92"/>
    <w:rsid w:val="00E07D8A"/>
    <w:rsid w:val="00E5168B"/>
    <w:rsid w:val="00E9312B"/>
    <w:rsid w:val="00EA2B85"/>
    <w:rsid w:val="00F20C47"/>
    <w:rsid w:val="00F9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8D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48D7"/>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1B48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cterStyle8">
    <w:name w:val="Character Style 8"/>
    <w:uiPriority w:val="99"/>
    <w:rsid w:val="001B48D7"/>
    <w:rPr>
      <w:sz w:val="24"/>
      <w:szCs w:val="24"/>
    </w:rPr>
  </w:style>
  <w:style w:type="paragraph" w:styleId="ListParagraph">
    <w:name w:val="List Paragraph"/>
    <w:basedOn w:val="Normal"/>
    <w:uiPriority w:val="34"/>
    <w:qFormat/>
    <w:rsid w:val="001B48D7"/>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Style1">
    <w:name w:val="Style 1"/>
    <w:basedOn w:val="Normal"/>
    <w:uiPriority w:val="99"/>
    <w:rsid w:val="001B48D7"/>
    <w:pPr>
      <w:widowControl w:val="0"/>
      <w:autoSpaceDE w:val="0"/>
      <w:autoSpaceDN w:val="0"/>
      <w:adjustRightInd w:val="0"/>
      <w:spacing w:after="0" w:line="240" w:lineRule="auto"/>
    </w:pPr>
    <w:rPr>
      <w:rFonts w:ascii="Times New Roman" w:eastAsia="Times New Roman" w:hAnsi="Times New Roman" w:cs="Times New Roman"/>
      <w:sz w:val="20"/>
      <w:szCs w:val="20"/>
      <w:lang w:eastAsia="id-ID"/>
    </w:rPr>
  </w:style>
  <w:style w:type="character" w:customStyle="1" w:styleId="A5">
    <w:name w:val="A5"/>
    <w:uiPriority w:val="99"/>
    <w:rsid w:val="001B48D7"/>
    <w:rPr>
      <w:b/>
      <w:bCs/>
      <w:color w:val="000000"/>
      <w:sz w:val="14"/>
      <w:szCs w:val="14"/>
    </w:rPr>
  </w:style>
  <w:style w:type="character" w:customStyle="1" w:styleId="A2">
    <w:name w:val="A2"/>
    <w:uiPriority w:val="99"/>
    <w:rsid w:val="001B48D7"/>
    <w:rPr>
      <w:b/>
      <w:bCs/>
      <w:color w:val="000000"/>
      <w:sz w:val="28"/>
      <w:szCs w:val="28"/>
    </w:rPr>
  </w:style>
  <w:style w:type="character" w:customStyle="1" w:styleId="A0">
    <w:name w:val="A0"/>
    <w:uiPriority w:val="99"/>
    <w:rsid w:val="001B48D7"/>
    <w:rPr>
      <w:b/>
      <w:bCs/>
      <w:color w:val="000000"/>
      <w:sz w:val="18"/>
      <w:szCs w:val="18"/>
    </w:rPr>
  </w:style>
  <w:style w:type="paragraph" w:styleId="BalloonText">
    <w:name w:val="Balloon Text"/>
    <w:basedOn w:val="Normal"/>
    <w:link w:val="BalloonTextChar"/>
    <w:uiPriority w:val="99"/>
    <w:semiHidden/>
    <w:unhideWhenUsed/>
    <w:rsid w:val="001B4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8D7"/>
    <w:rPr>
      <w:rFonts w:ascii="Tahoma" w:hAnsi="Tahoma" w:cs="Tahoma"/>
      <w:sz w:val="16"/>
      <w:szCs w:val="16"/>
      <w:lang w:val="id-ID"/>
    </w:rPr>
  </w:style>
  <w:style w:type="paragraph" w:styleId="Header">
    <w:name w:val="header"/>
    <w:basedOn w:val="Normal"/>
    <w:link w:val="HeaderChar"/>
    <w:uiPriority w:val="99"/>
    <w:unhideWhenUsed/>
    <w:rsid w:val="001B4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8D7"/>
    <w:rPr>
      <w:lang w:val="id-ID"/>
    </w:rPr>
  </w:style>
  <w:style w:type="paragraph" w:styleId="Footer">
    <w:name w:val="footer"/>
    <w:basedOn w:val="Normal"/>
    <w:link w:val="FooterChar"/>
    <w:uiPriority w:val="99"/>
    <w:unhideWhenUsed/>
    <w:rsid w:val="001B4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8D7"/>
    <w:rPr>
      <w:lang w:val="id-ID"/>
    </w:rPr>
  </w:style>
  <w:style w:type="character" w:styleId="Hyperlink">
    <w:name w:val="Hyperlink"/>
    <w:basedOn w:val="DefaultParagraphFont"/>
    <w:uiPriority w:val="99"/>
    <w:unhideWhenUsed/>
    <w:rsid w:val="00941E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8D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48D7"/>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1B48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cterStyle8">
    <w:name w:val="Character Style 8"/>
    <w:uiPriority w:val="99"/>
    <w:rsid w:val="001B48D7"/>
    <w:rPr>
      <w:sz w:val="24"/>
      <w:szCs w:val="24"/>
    </w:rPr>
  </w:style>
  <w:style w:type="paragraph" w:styleId="ListParagraph">
    <w:name w:val="List Paragraph"/>
    <w:basedOn w:val="Normal"/>
    <w:uiPriority w:val="34"/>
    <w:qFormat/>
    <w:rsid w:val="001B48D7"/>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Style1">
    <w:name w:val="Style 1"/>
    <w:basedOn w:val="Normal"/>
    <w:uiPriority w:val="99"/>
    <w:rsid w:val="001B48D7"/>
    <w:pPr>
      <w:widowControl w:val="0"/>
      <w:autoSpaceDE w:val="0"/>
      <w:autoSpaceDN w:val="0"/>
      <w:adjustRightInd w:val="0"/>
      <w:spacing w:after="0" w:line="240" w:lineRule="auto"/>
    </w:pPr>
    <w:rPr>
      <w:rFonts w:ascii="Times New Roman" w:eastAsia="Times New Roman" w:hAnsi="Times New Roman" w:cs="Times New Roman"/>
      <w:sz w:val="20"/>
      <w:szCs w:val="20"/>
      <w:lang w:eastAsia="id-ID"/>
    </w:rPr>
  </w:style>
  <w:style w:type="character" w:customStyle="1" w:styleId="A5">
    <w:name w:val="A5"/>
    <w:uiPriority w:val="99"/>
    <w:rsid w:val="001B48D7"/>
    <w:rPr>
      <w:b/>
      <w:bCs/>
      <w:color w:val="000000"/>
      <w:sz w:val="14"/>
      <w:szCs w:val="14"/>
    </w:rPr>
  </w:style>
  <w:style w:type="character" w:customStyle="1" w:styleId="A2">
    <w:name w:val="A2"/>
    <w:uiPriority w:val="99"/>
    <w:rsid w:val="001B48D7"/>
    <w:rPr>
      <w:b/>
      <w:bCs/>
      <w:color w:val="000000"/>
      <w:sz w:val="28"/>
      <w:szCs w:val="28"/>
    </w:rPr>
  </w:style>
  <w:style w:type="character" w:customStyle="1" w:styleId="A0">
    <w:name w:val="A0"/>
    <w:uiPriority w:val="99"/>
    <w:rsid w:val="001B48D7"/>
    <w:rPr>
      <w:b/>
      <w:bCs/>
      <w:color w:val="000000"/>
      <w:sz w:val="18"/>
      <w:szCs w:val="18"/>
    </w:rPr>
  </w:style>
  <w:style w:type="paragraph" w:styleId="BalloonText">
    <w:name w:val="Balloon Text"/>
    <w:basedOn w:val="Normal"/>
    <w:link w:val="BalloonTextChar"/>
    <w:uiPriority w:val="99"/>
    <w:semiHidden/>
    <w:unhideWhenUsed/>
    <w:rsid w:val="001B4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8D7"/>
    <w:rPr>
      <w:rFonts w:ascii="Tahoma" w:hAnsi="Tahoma" w:cs="Tahoma"/>
      <w:sz w:val="16"/>
      <w:szCs w:val="16"/>
      <w:lang w:val="id-ID"/>
    </w:rPr>
  </w:style>
  <w:style w:type="paragraph" w:styleId="Header">
    <w:name w:val="header"/>
    <w:basedOn w:val="Normal"/>
    <w:link w:val="HeaderChar"/>
    <w:uiPriority w:val="99"/>
    <w:unhideWhenUsed/>
    <w:rsid w:val="001B4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8D7"/>
    <w:rPr>
      <w:lang w:val="id-ID"/>
    </w:rPr>
  </w:style>
  <w:style w:type="paragraph" w:styleId="Footer">
    <w:name w:val="footer"/>
    <w:basedOn w:val="Normal"/>
    <w:link w:val="FooterChar"/>
    <w:uiPriority w:val="99"/>
    <w:unhideWhenUsed/>
    <w:rsid w:val="001B4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8D7"/>
    <w:rPr>
      <w:lang w:val="id-ID"/>
    </w:rPr>
  </w:style>
  <w:style w:type="character" w:styleId="Hyperlink">
    <w:name w:val="Hyperlink"/>
    <w:basedOn w:val="DefaultParagraphFont"/>
    <w:uiPriority w:val="99"/>
    <w:unhideWhenUsed/>
    <w:rsid w:val="00941E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5879</Words>
  <Characters>33516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6</cp:revision>
  <dcterms:created xsi:type="dcterms:W3CDTF">2018-03-22T14:42:00Z</dcterms:created>
  <dcterms:modified xsi:type="dcterms:W3CDTF">2018-03-22T15:52:00Z</dcterms:modified>
</cp:coreProperties>
</file>